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02D90" w:rsidRPr="00FE2975" w:rsidRDefault="00602D90" w:rsidP="00602D90">
      <w:pPr>
        <w:spacing w:line="480" w:lineRule="auto"/>
        <w:rPr>
          <w:rFonts w:ascii="Times New Roman" w:eastAsia="ＭＳ 明朝" w:hAnsi="Times New Roman" w:cs="Times New Roman"/>
          <w:sz w:val="24"/>
        </w:rPr>
      </w:pPr>
      <w:r w:rsidRPr="00FE2975">
        <w:rPr>
          <w:rFonts w:ascii="Times New Roman" w:eastAsia="ＭＳ 明朝" w:hAnsi="Times New Roman" w:cs="Times New Roman"/>
          <w:b/>
          <w:sz w:val="24"/>
        </w:rPr>
        <w:t xml:space="preserve">Supplementary Table 1. </w:t>
      </w:r>
      <w:r w:rsidRPr="00FE2975">
        <w:rPr>
          <w:rFonts w:ascii="Times New Roman" w:eastAsia="ＭＳ 明朝" w:hAnsi="Times New Roman" w:cs="Times New Roman"/>
          <w:sz w:val="24"/>
        </w:rPr>
        <w:t>Identified subsets of peripheral blood mononuclear cells by using cell-surface markers.</w:t>
      </w:r>
    </w:p>
    <w:tbl>
      <w:tblPr>
        <w:tblW w:w="11760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880"/>
        <w:gridCol w:w="5880"/>
      </w:tblGrid>
      <w:tr w:rsidR="00602D90" w:rsidRPr="00FE2975" w:rsidTr="00422DF0">
        <w:trPr>
          <w:trHeight w:val="360"/>
          <w:jc w:val="center"/>
        </w:trPr>
        <w:tc>
          <w:tcPr>
            <w:tcW w:w="5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602D90" w:rsidRPr="00FE2975" w:rsidRDefault="00602D90" w:rsidP="00422DF0">
            <w:pPr>
              <w:spacing w:line="480" w:lineRule="auto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subsets</w:t>
            </w:r>
          </w:p>
        </w:tc>
        <w:tc>
          <w:tcPr>
            <w:tcW w:w="5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602D90" w:rsidRPr="00FE2975" w:rsidRDefault="00602D90" w:rsidP="00422DF0">
            <w:pPr>
              <w:spacing w:line="480" w:lineRule="auto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Definition by cell-surface markers</w:t>
            </w:r>
          </w:p>
        </w:tc>
      </w:tr>
      <w:tr w:rsidR="00602D90" w:rsidRPr="00FE2975" w:rsidTr="00422DF0">
        <w:trPr>
          <w:trHeight w:val="340"/>
          <w:jc w:val="center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02D90" w:rsidRPr="00FE2975" w:rsidRDefault="00602D90" w:rsidP="00422DF0">
            <w:pPr>
              <w:spacing w:line="480" w:lineRule="auto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B cells /lymphocyte</w:t>
            </w:r>
          </w:p>
        </w:tc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02D90" w:rsidRPr="00FE2975" w:rsidRDefault="00602D90" w:rsidP="00422DF0">
            <w:pPr>
              <w:spacing w:line="480" w:lineRule="auto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CD3− CD20+ </w:t>
            </w:r>
          </w:p>
        </w:tc>
      </w:tr>
      <w:tr w:rsidR="00602D90" w:rsidRPr="00FE2975" w:rsidTr="00422DF0">
        <w:trPr>
          <w:trHeight w:val="340"/>
          <w:jc w:val="center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02D90" w:rsidRPr="00FE2975" w:rsidRDefault="00602D90" w:rsidP="00422DF0">
            <w:pPr>
              <w:spacing w:line="480" w:lineRule="auto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Naïve B cells /CD20+</w:t>
            </w:r>
          </w:p>
        </w:tc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02D90" w:rsidRPr="00FE2975" w:rsidRDefault="00602D90" w:rsidP="00422DF0">
            <w:pPr>
              <w:spacing w:line="480" w:lineRule="auto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CD3− D20+ CD27−</w:t>
            </w:r>
          </w:p>
        </w:tc>
      </w:tr>
      <w:tr w:rsidR="00602D90" w:rsidRPr="00FE2975" w:rsidTr="00422DF0">
        <w:trPr>
          <w:trHeight w:val="340"/>
          <w:jc w:val="center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02D90" w:rsidRPr="00FE2975" w:rsidRDefault="00602D90" w:rsidP="00422DF0">
            <w:pPr>
              <w:spacing w:line="480" w:lineRule="auto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CD80+ naïve B cells /naïve</w:t>
            </w:r>
          </w:p>
        </w:tc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02D90" w:rsidRPr="00FE2975" w:rsidRDefault="00602D90" w:rsidP="00422DF0">
            <w:pPr>
              <w:spacing w:line="480" w:lineRule="auto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CD3− CD20+ CD27− CD80+</w:t>
            </w:r>
          </w:p>
        </w:tc>
      </w:tr>
      <w:tr w:rsidR="00602D90" w:rsidRPr="00FE2975" w:rsidTr="00422DF0">
        <w:trPr>
          <w:trHeight w:val="340"/>
          <w:jc w:val="center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02D90" w:rsidRPr="00FE2975" w:rsidRDefault="00602D90" w:rsidP="00422DF0">
            <w:pPr>
              <w:spacing w:line="480" w:lineRule="auto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CD86+ naïve B cells /naïve</w:t>
            </w:r>
          </w:p>
        </w:tc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02D90" w:rsidRPr="00FE2975" w:rsidRDefault="00602D90" w:rsidP="00422DF0">
            <w:pPr>
              <w:spacing w:line="480" w:lineRule="auto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CD3− CD20+ CD27− CD86+</w:t>
            </w:r>
          </w:p>
        </w:tc>
      </w:tr>
      <w:tr w:rsidR="00602D90" w:rsidRPr="00FE2975" w:rsidTr="00422DF0">
        <w:trPr>
          <w:trHeight w:val="340"/>
          <w:jc w:val="center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02D90" w:rsidRPr="00FE2975" w:rsidRDefault="00602D90" w:rsidP="00422DF0">
            <w:pPr>
              <w:spacing w:line="480" w:lineRule="auto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Memory B cells /CD20+</w:t>
            </w:r>
          </w:p>
        </w:tc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02D90" w:rsidRPr="00FE2975" w:rsidRDefault="00602D90" w:rsidP="00422DF0">
            <w:pPr>
              <w:spacing w:line="480" w:lineRule="auto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CD3− CD20+ CD27+</w:t>
            </w:r>
          </w:p>
        </w:tc>
      </w:tr>
      <w:tr w:rsidR="00602D90" w:rsidRPr="00FE2975" w:rsidTr="00422DF0">
        <w:trPr>
          <w:trHeight w:val="340"/>
          <w:jc w:val="center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02D90" w:rsidRPr="00FE2975" w:rsidRDefault="00602D90" w:rsidP="00422DF0">
            <w:pPr>
              <w:spacing w:line="480" w:lineRule="auto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CD80+ memory B cells /memory</w:t>
            </w:r>
          </w:p>
        </w:tc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02D90" w:rsidRPr="00FE2975" w:rsidRDefault="00602D90" w:rsidP="00422DF0">
            <w:pPr>
              <w:spacing w:line="480" w:lineRule="auto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CD3− CD20+ CD27+ CD80+</w:t>
            </w:r>
          </w:p>
        </w:tc>
      </w:tr>
      <w:tr w:rsidR="00602D90" w:rsidRPr="00FE2975" w:rsidTr="00422DF0">
        <w:trPr>
          <w:trHeight w:val="340"/>
          <w:jc w:val="center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02D90" w:rsidRPr="00FE2975" w:rsidRDefault="00602D90" w:rsidP="00422DF0">
            <w:pPr>
              <w:spacing w:line="480" w:lineRule="auto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CD86+ memory B cells /memory</w:t>
            </w:r>
          </w:p>
        </w:tc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02D90" w:rsidRPr="00FE2975" w:rsidRDefault="00602D90" w:rsidP="00422DF0">
            <w:pPr>
              <w:spacing w:line="480" w:lineRule="auto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CD3− CD20+ CD27+ CD86+</w:t>
            </w:r>
          </w:p>
        </w:tc>
      </w:tr>
      <w:tr w:rsidR="00602D90" w:rsidRPr="00FE2975" w:rsidTr="00422DF0">
        <w:trPr>
          <w:trHeight w:val="340"/>
          <w:jc w:val="center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02D90" w:rsidRPr="00FE2975" w:rsidRDefault="00602D90" w:rsidP="00422DF0">
            <w:pPr>
              <w:spacing w:line="480" w:lineRule="auto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Classical monocyte /monocyte</w:t>
            </w:r>
          </w:p>
        </w:tc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02D90" w:rsidRPr="00FE2975" w:rsidRDefault="00602D90" w:rsidP="00422DF0">
            <w:pPr>
              <w:spacing w:line="480" w:lineRule="auto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CD3− CD14+ CD16−</w:t>
            </w:r>
          </w:p>
        </w:tc>
      </w:tr>
      <w:tr w:rsidR="00602D90" w:rsidRPr="00FE2975" w:rsidTr="00422DF0">
        <w:trPr>
          <w:trHeight w:val="340"/>
          <w:jc w:val="center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02D90" w:rsidRPr="00FE2975" w:rsidRDefault="00602D90" w:rsidP="00422DF0">
            <w:pPr>
              <w:spacing w:line="480" w:lineRule="auto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CD80+ classical monocyte /classical monocyte</w:t>
            </w:r>
          </w:p>
        </w:tc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02D90" w:rsidRPr="00FE2975" w:rsidRDefault="00602D90" w:rsidP="00422DF0">
            <w:pPr>
              <w:spacing w:line="480" w:lineRule="auto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CD3− CD14+ CD16− CD80+</w:t>
            </w:r>
          </w:p>
        </w:tc>
      </w:tr>
      <w:tr w:rsidR="00602D90" w:rsidRPr="00FE2975" w:rsidTr="00422DF0">
        <w:trPr>
          <w:trHeight w:val="340"/>
          <w:jc w:val="center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02D90" w:rsidRPr="00FE2975" w:rsidRDefault="00602D90" w:rsidP="00422DF0">
            <w:pPr>
              <w:spacing w:line="480" w:lineRule="auto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lastRenderedPageBreak/>
              <w:t>CD86+ classical monocyte /classical monocyte</w:t>
            </w:r>
          </w:p>
        </w:tc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02D90" w:rsidRPr="00FE2975" w:rsidRDefault="00602D90" w:rsidP="00422DF0">
            <w:pPr>
              <w:spacing w:line="480" w:lineRule="auto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CD3− CD14+ CD16− CD86+</w:t>
            </w:r>
          </w:p>
        </w:tc>
      </w:tr>
      <w:tr w:rsidR="00602D90" w:rsidRPr="00FE2975" w:rsidTr="00422DF0">
        <w:trPr>
          <w:trHeight w:val="340"/>
          <w:jc w:val="center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02D90" w:rsidRPr="00FE2975" w:rsidRDefault="00602D90" w:rsidP="00422DF0">
            <w:pPr>
              <w:spacing w:line="480" w:lineRule="auto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Non-classical monocyte /monocyte</w:t>
            </w:r>
          </w:p>
        </w:tc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02D90" w:rsidRPr="00FE2975" w:rsidRDefault="00602D90" w:rsidP="00422DF0">
            <w:pPr>
              <w:spacing w:line="480" w:lineRule="auto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CD3− CD14+ CD16+</w:t>
            </w:r>
          </w:p>
        </w:tc>
      </w:tr>
      <w:tr w:rsidR="00602D90" w:rsidRPr="00FE2975" w:rsidTr="00422DF0">
        <w:trPr>
          <w:trHeight w:val="340"/>
          <w:jc w:val="center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02D90" w:rsidRPr="00FE2975" w:rsidRDefault="00602D90" w:rsidP="00422DF0">
            <w:pPr>
              <w:spacing w:line="480" w:lineRule="auto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CD80+ non-classical monocyte /non-classical monocyte</w:t>
            </w:r>
          </w:p>
        </w:tc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02D90" w:rsidRPr="00FE2975" w:rsidRDefault="00602D90" w:rsidP="00422DF0">
            <w:pPr>
              <w:spacing w:line="480" w:lineRule="auto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CD3− CD14+ CD16+ CD80+</w:t>
            </w:r>
          </w:p>
        </w:tc>
      </w:tr>
      <w:tr w:rsidR="00602D90" w:rsidRPr="00FE2975" w:rsidTr="00422DF0">
        <w:trPr>
          <w:trHeight w:val="340"/>
          <w:jc w:val="center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02D90" w:rsidRPr="00FE2975" w:rsidRDefault="00602D90" w:rsidP="00422DF0">
            <w:pPr>
              <w:spacing w:line="480" w:lineRule="auto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CD86+ non-classical monocyte /non-classical monocyte</w:t>
            </w:r>
          </w:p>
        </w:tc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02D90" w:rsidRPr="00FE2975" w:rsidRDefault="00602D90" w:rsidP="00422DF0">
            <w:pPr>
              <w:spacing w:line="480" w:lineRule="auto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CD3− CD14+ CD16+ CD86+</w:t>
            </w:r>
          </w:p>
        </w:tc>
      </w:tr>
      <w:tr w:rsidR="00602D90" w:rsidRPr="00FE2975" w:rsidTr="00422DF0">
        <w:trPr>
          <w:trHeight w:val="340"/>
          <w:jc w:val="center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02D90" w:rsidRPr="00FE2975" w:rsidRDefault="00602D90" w:rsidP="00422DF0">
            <w:pPr>
              <w:spacing w:line="480" w:lineRule="auto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CD4+ T cells /lymphocyte</w:t>
            </w:r>
          </w:p>
        </w:tc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02D90" w:rsidRPr="00FE2975" w:rsidRDefault="00602D90" w:rsidP="00422DF0">
            <w:pPr>
              <w:spacing w:line="480" w:lineRule="auto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CD3+ CD4+</w:t>
            </w:r>
          </w:p>
        </w:tc>
      </w:tr>
      <w:tr w:rsidR="00602D90" w:rsidRPr="00FE2975" w:rsidTr="00422DF0">
        <w:trPr>
          <w:trHeight w:val="340"/>
          <w:jc w:val="center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02D90" w:rsidRPr="00FE2975" w:rsidRDefault="00602D90" w:rsidP="00422DF0">
            <w:pPr>
              <w:spacing w:line="480" w:lineRule="auto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Naïve CD4+ T cells /CD4+</w:t>
            </w:r>
          </w:p>
        </w:tc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02D90" w:rsidRPr="00FE2975" w:rsidRDefault="00602D90" w:rsidP="00422DF0">
            <w:pPr>
              <w:spacing w:line="480" w:lineRule="auto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CD3+ CD4+ CD45RO−</w:t>
            </w:r>
          </w:p>
        </w:tc>
      </w:tr>
      <w:tr w:rsidR="00602D90" w:rsidRPr="00FE2975" w:rsidTr="00422DF0">
        <w:trPr>
          <w:trHeight w:val="340"/>
          <w:jc w:val="center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02D90" w:rsidRPr="00FE2975" w:rsidRDefault="00602D90" w:rsidP="00422DF0">
            <w:pPr>
              <w:spacing w:line="480" w:lineRule="auto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Memory CD4+ T cells /CD4+</w:t>
            </w:r>
          </w:p>
        </w:tc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02D90" w:rsidRPr="00FE2975" w:rsidRDefault="00602D90" w:rsidP="00422DF0">
            <w:pPr>
              <w:spacing w:line="480" w:lineRule="auto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CD3+ CD4+ CD45RO+</w:t>
            </w:r>
          </w:p>
        </w:tc>
      </w:tr>
      <w:tr w:rsidR="00602D90" w:rsidRPr="00FE2975" w:rsidTr="00422DF0">
        <w:trPr>
          <w:trHeight w:val="340"/>
          <w:jc w:val="center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02D90" w:rsidRPr="00FE2975" w:rsidRDefault="00602D90" w:rsidP="00422DF0">
            <w:pPr>
              <w:spacing w:line="480" w:lineRule="auto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Central memory CD4+ T cells /CD4+</w:t>
            </w:r>
          </w:p>
        </w:tc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02D90" w:rsidRPr="00FE2975" w:rsidRDefault="00602D90" w:rsidP="00422DF0">
            <w:pPr>
              <w:spacing w:line="480" w:lineRule="auto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CD3+ CD4+ CD45RO+ CCR7+</w:t>
            </w:r>
          </w:p>
        </w:tc>
      </w:tr>
      <w:tr w:rsidR="00602D90" w:rsidRPr="00FE2975" w:rsidTr="00422DF0">
        <w:trPr>
          <w:trHeight w:val="420"/>
          <w:jc w:val="center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02D90" w:rsidRPr="00FE2975" w:rsidRDefault="00602D90" w:rsidP="00422DF0">
            <w:pPr>
              <w:spacing w:line="480" w:lineRule="auto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Effector memory CD4+ T cells /CD4+</w:t>
            </w:r>
          </w:p>
        </w:tc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02D90" w:rsidRPr="00FE2975" w:rsidRDefault="00602D90" w:rsidP="00422DF0">
            <w:pPr>
              <w:spacing w:line="480" w:lineRule="auto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CD3+ CD4+ CD45RO+ CCR7−</w:t>
            </w:r>
          </w:p>
        </w:tc>
      </w:tr>
      <w:tr w:rsidR="00602D90" w:rsidRPr="00FE2975" w:rsidTr="00422DF0">
        <w:trPr>
          <w:trHeight w:val="420"/>
          <w:jc w:val="center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02D90" w:rsidRPr="00FE2975" w:rsidRDefault="00602D90" w:rsidP="00422DF0">
            <w:pPr>
              <w:spacing w:line="480" w:lineRule="auto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Effector CD4+ T cells /CD4+</w:t>
            </w:r>
          </w:p>
        </w:tc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02D90" w:rsidRPr="00FE2975" w:rsidRDefault="00602D90" w:rsidP="00422DF0">
            <w:pPr>
              <w:spacing w:line="480" w:lineRule="auto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CD3+ CD4+ CD45RO− CCR7−</w:t>
            </w:r>
          </w:p>
        </w:tc>
      </w:tr>
      <w:tr w:rsidR="00602D90" w:rsidRPr="00FE2975" w:rsidTr="00422DF0">
        <w:trPr>
          <w:trHeight w:val="340"/>
          <w:jc w:val="center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02D90" w:rsidRPr="00FE2975" w:rsidRDefault="00602D90" w:rsidP="00422DF0">
            <w:pPr>
              <w:spacing w:line="480" w:lineRule="auto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CD8+ T cells /lymphocyte</w:t>
            </w:r>
          </w:p>
        </w:tc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02D90" w:rsidRPr="00FE2975" w:rsidRDefault="00602D90" w:rsidP="00422DF0">
            <w:pPr>
              <w:spacing w:line="480" w:lineRule="auto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CD3+ CD8+ </w:t>
            </w:r>
          </w:p>
        </w:tc>
      </w:tr>
      <w:tr w:rsidR="00602D90" w:rsidRPr="00FE2975" w:rsidTr="00422DF0">
        <w:trPr>
          <w:trHeight w:val="340"/>
          <w:jc w:val="center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02D90" w:rsidRPr="00FE2975" w:rsidRDefault="00602D90" w:rsidP="00422DF0">
            <w:pPr>
              <w:spacing w:line="480" w:lineRule="auto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lastRenderedPageBreak/>
              <w:t>Naïve CD8+ T cells /CD8+</w:t>
            </w:r>
          </w:p>
        </w:tc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02D90" w:rsidRPr="00FE2975" w:rsidRDefault="00602D90" w:rsidP="00422DF0">
            <w:pPr>
              <w:spacing w:line="480" w:lineRule="auto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CD3+ CD8+ CD45RO−</w:t>
            </w:r>
          </w:p>
        </w:tc>
      </w:tr>
      <w:tr w:rsidR="00602D90" w:rsidRPr="00FE2975" w:rsidTr="00422DF0">
        <w:trPr>
          <w:trHeight w:val="340"/>
          <w:jc w:val="center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02D90" w:rsidRPr="00FE2975" w:rsidRDefault="00602D90" w:rsidP="00422DF0">
            <w:pPr>
              <w:spacing w:line="480" w:lineRule="auto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Memory CD8+ T cells /CD8+</w:t>
            </w:r>
          </w:p>
        </w:tc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02D90" w:rsidRPr="00FE2975" w:rsidRDefault="00602D90" w:rsidP="00422DF0">
            <w:pPr>
              <w:spacing w:line="480" w:lineRule="auto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CD3+ CD8+ CD45RO+</w:t>
            </w:r>
          </w:p>
        </w:tc>
      </w:tr>
      <w:tr w:rsidR="00602D90" w:rsidRPr="00FE2975" w:rsidTr="00422DF0">
        <w:trPr>
          <w:trHeight w:val="340"/>
          <w:jc w:val="center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02D90" w:rsidRPr="00FE2975" w:rsidRDefault="00602D90" w:rsidP="00422DF0">
            <w:pPr>
              <w:spacing w:line="480" w:lineRule="auto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Central memory CD8+ T cells /CD8+</w:t>
            </w:r>
          </w:p>
        </w:tc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02D90" w:rsidRPr="00FE2975" w:rsidRDefault="00602D90" w:rsidP="00422DF0">
            <w:pPr>
              <w:spacing w:line="480" w:lineRule="auto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CD3+ CD8+ CD45RO+ CCR7+</w:t>
            </w:r>
          </w:p>
        </w:tc>
      </w:tr>
      <w:tr w:rsidR="00602D90" w:rsidRPr="00FE2975" w:rsidTr="00422DF0">
        <w:trPr>
          <w:trHeight w:val="420"/>
          <w:jc w:val="center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02D90" w:rsidRPr="00FE2975" w:rsidRDefault="00602D90" w:rsidP="00422DF0">
            <w:pPr>
              <w:spacing w:line="480" w:lineRule="auto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Effector memory CD8+ T cells /CD8+</w:t>
            </w:r>
          </w:p>
        </w:tc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02D90" w:rsidRPr="00FE2975" w:rsidRDefault="00602D90" w:rsidP="00422DF0">
            <w:pPr>
              <w:spacing w:line="480" w:lineRule="auto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CD3+ CD8+ CD45RO+ CCR7−</w:t>
            </w:r>
          </w:p>
        </w:tc>
      </w:tr>
      <w:tr w:rsidR="00602D90" w:rsidRPr="00FE2975" w:rsidTr="00422DF0">
        <w:trPr>
          <w:trHeight w:val="420"/>
          <w:jc w:val="center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02D90" w:rsidRPr="00FE2975" w:rsidRDefault="00602D90" w:rsidP="00422DF0">
            <w:pPr>
              <w:spacing w:line="480" w:lineRule="auto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Effector CD8+ T cells /CD8+</w:t>
            </w:r>
          </w:p>
        </w:tc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02D90" w:rsidRPr="00FE2975" w:rsidRDefault="00602D90" w:rsidP="00422DF0">
            <w:pPr>
              <w:spacing w:line="480" w:lineRule="auto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CD3+ CD8+ CD45RO− CCR7−</w:t>
            </w:r>
          </w:p>
        </w:tc>
      </w:tr>
      <w:tr w:rsidR="00602D90" w:rsidRPr="00FE2975" w:rsidTr="00422DF0">
        <w:trPr>
          <w:trHeight w:val="340"/>
          <w:jc w:val="center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02D90" w:rsidRPr="00FE2975" w:rsidRDefault="00602D90" w:rsidP="00422DF0">
            <w:pPr>
              <w:spacing w:line="480" w:lineRule="auto"/>
              <w:rPr>
                <w:rFonts w:ascii="Times New Roman" w:eastAsia="Yu Gothic" w:hAnsi="Times New Roman" w:cs="Times New Roman"/>
                <w:sz w:val="24"/>
              </w:rPr>
            </w:pPr>
            <w:proofErr w:type="spellStart"/>
            <w:r w:rsidRPr="00FE2975">
              <w:rPr>
                <w:rFonts w:ascii="Times New Roman" w:eastAsia="Yu Gothic" w:hAnsi="Times New Roman" w:cs="Times New Roman"/>
                <w:sz w:val="24"/>
              </w:rPr>
              <w:t>Treg</w:t>
            </w:r>
            <w:proofErr w:type="spellEnd"/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 cells /CD4+</w:t>
            </w:r>
          </w:p>
        </w:tc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02D90" w:rsidRPr="00FE2975" w:rsidRDefault="00602D90" w:rsidP="00422DF0">
            <w:pPr>
              <w:spacing w:line="480" w:lineRule="auto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CD3+ CD4+ CD25+ CD127low</w:t>
            </w:r>
          </w:p>
        </w:tc>
      </w:tr>
      <w:tr w:rsidR="00602D90" w:rsidRPr="00FE2975" w:rsidTr="00422DF0">
        <w:trPr>
          <w:trHeight w:val="340"/>
          <w:jc w:val="center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02D90" w:rsidRPr="00FE2975" w:rsidRDefault="00602D90" w:rsidP="00422DF0">
            <w:pPr>
              <w:spacing w:line="480" w:lineRule="auto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activated </w:t>
            </w:r>
            <w:proofErr w:type="spellStart"/>
            <w:r w:rsidRPr="00FE2975">
              <w:rPr>
                <w:rFonts w:ascii="Times New Roman" w:eastAsia="Yu Gothic" w:hAnsi="Times New Roman" w:cs="Times New Roman"/>
                <w:sz w:val="24"/>
              </w:rPr>
              <w:t>Treg</w:t>
            </w:r>
            <w:proofErr w:type="spellEnd"/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 cells /</w:t>
            </w:r>
            <w:proofErr w:type="spellStart"/>
            <w:r w:rsidRPr="00FE2975">
              <w:rPr>
                <w:rFonts w:ascii="Times New Roman" w:eastAsia="Yu Gothic" w:hAnsi="Times New Roman" w:cs="Times New Roman"/>
                <w:sz w:val="24"/>
              </w:rPr>
              <w:t>Treg</w:t>
            </w:r>
            <w:proofErr w:type="spellEnd"/>
          </w:p>
        </w:tc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02D90" w:rsidRPr="00FE2975" w:rsidRDefault="00602D90" w:rsidP="00422DF0">
            <w:pPr>
              <w:spacing w:line="480" w:lineRule="auto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CD3+ CD4+ CD25+ CD127low HLA-DR+</w:t>
            </w:r>
          </w:p>
        </w:tc>
      </w:tr>
      <w:tr w:rsidR="00602D90" w:rsidRPr="00FE2975" w:rsidTr="00422DF0">
        <w:trPr>
          <w:trHeight w:val="340"/>
          <w:jc w:val="center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02D90" w:rsidRPr="00FE2975" w:rsidRDefault="00602D90" w:rsidP="00422DF0">
            <w:pPr>
              <w:spacing w:line="480" w:lineRule="auto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memory </w:t>
            </w:r>
            <w:proofErr w:type="spellStart"/>
            <w:r w:rsidRPr="00FE2975">
              <w:rPr>
                <w:rFonts w:ascii="Times New Roman" w:eastAsia="Yu Gothic" w:hAnsi="Times New Roman" w:cs="Times New Roman"/>
                <w:sz w:val="24"/>
              </w:rPr>
              <w:t>Treg</w:t>
            </w:r>
            <w:proofErr w:type="spellEnd"/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 cells /</w:t>
            </w:r>
            <w:proofErr w:type="spellStart"/>
            <w:r w:rsidRPr="00FE2975">
              <w:rPr>
                <w:rFonts w:ascii="Times New Roman" w:eastAsia="Yu Gothic" w:hAnsi="Times New Roman" w:cs="Times New Roman"/>
                <w:sz w:val="24"/>
              </w:rPr>
              <w:t>Treg</w:t>
            </w:r>
            <w:proofErr w:type="spellEnd"/>
          </w:p>
        </w:tc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02D90" w:rsidRPr="00FE2975" w:rsidRDefault="00602D90" w:rsidP="00422DF0">
            <w:pPr>
              <w:spacing w:line="480" w:lineRule="auto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CD3+ CD4+ CD25+ CD127low CD45RO+</w:t>
            </w:r>
          </w:p>
        </w:tc>
      </w:tr>
      <w:tr w:rsidR="00602D90" w:rsidRPr="00FE2975" w:rsidTr="00422DF0">
        <w:trPr>
          <w:trHeight w:val="340"/>
          <w:jc w:val="center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02D90" w:rsidRPr="00FE2975" w:rsidRDefault="00602D90" w:rsidP="00422DF0">
            <w:pPr>
              <w:spacing w:line="480" w:lineRule="auto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Th1 cells /CD4+</w:t>
            </w:r>
          </w:p>
        </w:tc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02D90" w:rsidRPr="00FE2975" w:rsidRDefault="00602D90" w:rsidP="00422DF0">
            <w:pPr>
              <w:spacing w:line="480" w:lineRule="auto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CD3+ CD4+ CXCR3+ CCR6−</w:t>
            </w:r>
          </w:p>
        </w:tc>
      </w:tr>
      <w:tr w:rsidR="00602D90" w:rsidRPr="00FE2975" w:rsidTr="00422DF0">
        <w:trPr>
          <w:trHeight w:val="420"/>
          <w:jc w:val="center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02D90" w:rsidRPr="00FE2975" w:rsidRDefault="00602D90" w:rsidP="00422DF0">
            <w:pPr>
              <w:spacing w:line="480" w:lineRule="auto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activated Th1 cells /Th1</w:t>
            </w:r>
          </w:p>
        </w:tc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02D90" w:rsidRPr="00FE2975" w:rsidRDefault="00602D90" w:rsidP="00422DF0">
            <w:pPr>
              <w:spacing w:line="480" w:lineRule="auto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CD3+ CD4+ CXCR3+ CCR6− HLA-DR+</w:t>
            </w:r>
          </w:p>
        </w:tc>
      </w:tr>
      <w:tr w:rsidR="00602D90" w:rsidRPr="00FE2975" w:rsidTr="00422DF0">
        <w:trPr>
          <w:trHeight w:val="420"/>
          <w:jc w:val="center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02D90" w:rsidRPr="00FE2975" w:rsidRDefault="00602D90" w:rsidP="00422DF0">
            <w:pPr>
              <w:spacing w:line="480" w:lineRule="auto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Th2 cells /CD4+</w:t>
            </w:r>
          </w:p>
        </w:tc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02D90" w:rsidRPr="00FE2975" w:rsidRDefault="00602D90" w:rsidP="00422DF0">
            <w:pPr>
              <w:spacing w:line="480" w:lineRule="auto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CD3+ CD4+ CXCR3− CCR6−</w:t>
            </w:r>
          </w:p>
        </w:tc>
      </w:tr>
      <w:tr w:rsidR="00602D90" w:rsidRPr="00FE2975" w:rsidTr="00422DF0">
        <w:trPr>
          <w:trHeight w:val="420"/>
          <w:jc w:val="center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02D90" w:rsidRPr="00FE2975" w:rsidRDefault="00602D90" w:rsidP="00422DF0">
            <w:pPr>
              <w:spacing w:line="480" w:lineRule="auto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lastRenderedPageBreak/>
              <w:t>activated Th2 cells /Th2</w:t>
            </w:r>
          </w:p>
        </w:tc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02D90" w:rsidRPr="00FE2975" w:rsidRDefault="00602D90" w:rsidP="00422DF0">
            <w:pPr>
              <w:spacing w:line="480" w:lineRule="auto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CD3+ CD4+ CXCR3− CCR6− HLA-DR+</w:t>
            </w:r>
          </w:p>
        </w:tc>
      </w:tr>
      <w:tr w:rsidR="00602D90" w:rsidRPr="00FE2975" w:rsidTr="00422DF0">
        <w:trPr>
          <w:trHeight w:val="420"/>
          <w:jc w:val="center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02D90" w:rsidRPr="00FE2975" w:rsidRDefault="00602D90" w:rsidP="00422DF0">
            <w:pPr>
              <w:spacing w:line="480" w:lineRule="auto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Th17 cells /CD4+</w:t>
            </w:r>
          </w:p>
        </w:tc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02D90" w:rsidRPr="00FE2975" w:rsidRDefault="00602D90" w:rsidP="00422DF0">
            <w:pPr>
              <w:spacing w:line="480" w:lineRule="auto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CD3+ CD4+ CXCR3− CCR6+ CD161+</w:t>
            </w:r>
          </w:p>
        </w:tc>
      </w:tr>
      <w:tr w:rsidR="00602D90" w:rsidRPr="00FE2975" w:rsidTr="00422DF0">
        <w:trPr>
          <w:trHeight w:val="420"/>
          <w:jc w:val="center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02D90" w:rsidRPr="00FE2975" w:rsidRDefault="00602D90" w:rsidP="00422DF0">
            <w:pPr>
              <w:spacing w:line="480" w:lineRule="auto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activated Th17 cells /Th17</w:t>
            </w:r>
          </w:p>
        </w:tc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02D90" w:rsidRPr="00FE2975" w:rsidRDefault="00602D90" w:rsidP="00422DF0">
            <w:pPr>
              <w:spacing w:line="480" w:lineRule="auto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CD3+ CD4+ CXCR3− CCR6+ CD161+ HLA-DR+</w:t>
            </w:r>
          </w:p>
        </w:tc>
      </w:tr>
      <w:tr w:rsidR="00602D90" w:rsidRPr="00FE2975" w:rsidTr="00422DF0">
        <w:trPr>
          <w:trHeight w:val="340"/>
          <w:jc w:val="center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CD56+ NK cells</w:t>
            </w:r>
          </w:p>
        </w:tc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02D90" w:rsidRPr="00FE2975" w:rsidRDefault="00602D90" w:rsidP="00422DF0">
            <w:pPr>
              <w:spacing w:line="480" w:lineRule="auto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CD3- CD14- CD56+</w:t>
            </w:r>
          </w:p>
        </w:tc>
      </w:tr>
      <w:tr w:rsidR="00602D90" w:rsidRPr="00FE2975" w:rsidTr="00422DF0">
        <w:trPr>
          <w:trHeight w:val="340"/>
          <w:jc w:val="center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NKG2D+ CD56+ NK cells</w:t>
            </w:r>
          </w:p>
        </w:tc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02D90" w:rsidRPr="00FE2975" w:rsidRDefault="00602D90" w:rsidP="00422DF0">
            <w:pPr>
              <w:spacing w:line="480" w:lineRule="auto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CD3- CD14- CD56+ NKG2D+</w:t>
            </w:r>
          </w:p>
        </w:tc>
      </w:tr>
      <w:tr w:rsidR="00602D90" w:rsidRPr="00FE2975" w:rsidTr="00422DF0">
        <w:trPr>
          <w:trHeight w:val="360"/>
          <w:jc w:val="center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CD56</w:t>
            </w:r>
            <w:r w:rsidRPr="00FE2975">
              <w:rPr>
                <w:rFonts w:ascii="Times New Roman" w:eastAsia="Yu Gothic" w:hAnsi="Times New Roman" w:cs="Times New Roman"/>
                <w:sz w:val="24"/>
                <w:vertAlign w:val="superscript"/>
              </w:rPr>
              <w:t>bright</w:t>
            </w: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 NK cells</w:t>
            </w:r>
          </w:p>
        </w:tc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CD3- CD14- CD56</w:t>
            </w:r>
            <w:r w:rsidRPr="00FE2975">
              <w:rPr>
                <w:rFonts w:ascii="Times New Roman" w:eastAsia="Yu Gothic" w:hAnsi="Times New Roman" w:cs="Times New Roman"/>
                <w:sz w:val="24"/>
                <w:vertAlign w:val="superscript"/>
              </w:rPr>
              <w:t>bright</w:t>
            </w: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 CD16- </w:t>
            </w:r>
          </w:p>
        </w:tc>
      </w:tr>
      <w:tr w:rsidR="00602D90" w:rsidRPr="00FE2975" w:rsidTr="00422DF0">
        <w:trPr>
          <w:trHeight w:val="360"/>
          <w:jc w:val="center"/>
        </w:trPr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NKG2D+ CD56</w:t>
            </w:r>
            <w:r w:rsidRPr="00FE2975">
              <w:rPr>
                <w:rFonts w:ascii="Times New Roman" w:eastAsia="Yu Gothic" w:hAnsi="Times New Roman" w:cs="Times New Roman"/>
                <w:sz w:val="24"/>
                <w:vertAlign w:val="superscript"/>
              </w:rPr>
              <w:t>bright</w:t>
            </w: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 NK cells</w:t>
            </w:r>
          </w:p>
        </w:tc>
        <w:tc>
          <w:tcPr>
            <w:tcW w:w="5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02D90" w:rsidRPr="00FE2975" w:rsidRDefault="00602D90" w:rsidP="00422DF0">
            <w:pPr>
              <w:spacing w:line="480" w:lineRule="auto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CD3- CD14- CD56</w:t>
            </w:r>
            <w:r w:rsidRPr="00FE2975">
              <w:rPr>
                <w:rFonts w:ascii="Times New Roman" w:eastAsia="Yu Gothic" w:hAnsi="Times New Roman" w:cs="Times New Roman"/>
                <w:sz w:val="24"/>
                <w:vertAlign w:val="superscript"/>
              </w:rPr>
              <w:t>bright</w:t>
            </w: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 CD16- NKG2D+</w:t>
            </w:r>
          </w:p>
        </w:tc>
      </w:tr>
    </w:tbl>
    <w:p w:rsidR="00602D90" w:rsidRPr="00FE2975" w:rsidRDefault="00602D90" w:rsidP="00602D90">
      <w:pPr>
        <w:spacing w:line="480" w:lineRule="auto"/>
        <w:rPr>
          <w:rFonts w:ascii="Times New Roman" w:eastAsia="ＭＳ 明朝" w:hAnsi="Times New Roman" w:cs="Times New Roman"/>
          <w:sz w:val="24"/>
        </w:rPr>
      </w:pPr>
    </w:p>
    <w:p w:rsidR="00602D90" w:rsidRPr="00FE2975" w:rsidRDefault="00602D90" w:rsidP="00602D90">
      <w:pPr>
        <w:spacing w:line="480" w:lineRule="auto"/>
        <w:rPr>
          <w:rFonts w:ascii="Times New Roman" w:eastAsia="ＭＳ 明朝" w:hAnsi="Times New Roman" w:cs="Times New Roman"/>
          <w:b/>
          <w:sz w:val="24"/>
        </w:rPr>
      </w:pPr>
      <w:r w:rsidRPr="00FE2975">
        <w:rPr>
          <w:rFonts w:ascii="Times New Roman" w:eastAsia="ＭＳ 明朝" w:hAnsi="Times New Roman" w:cs="Times New Roman"/>
          <w:b/>
          <w:sz w:val="24"/>
        </w:rPr>
        <w:br w:type="page"/>
      </w:r>
    </w:p>
    <w:p w:rsidR="00602D90" w:rsidRPr="00FE2975" w:rsidRDefault="00602D90" w:rsidP="00602D90">
      <w:pPr>
        <w:spacing w:line="480" w:lineRule="auto"/>
        <w:outlineLvl w:val="0"/>
        <w:rPr>
          <w:rFonts w:ascii="Times New Roman" w:eastAsia="ＭＳ 明朝" w:hAnsi="Times New Roman" w:cs="Times New Roman"/>
          <w:sz w:val="24"/>
        </w:rPr>
      </w:pPr>
      <w:r w:rsidRPr="00FE2975">
        <w:rPr>
          <w:rFonts w:ascii="Times New Roman" w:eastAsia="ＭＳ 明朝" w:hAnsi="Times New Roman" w:cs="Times New Roman"/>
          <w:b/>
          <w:sz w:val="24"/>
        </w:rPr>
        <w:lastRenderedPageBreak/>
        <w:t xml:space="preserve">Supplementary Table 2. </w:t>
      </w:r>
      <w:r w:rsidRPr="00FE2975">
        <w:rPr>
          <w:rFonts w:ascii="Times New Roman" w:eastAsia="ＭＳ 明朝" w:hAnsi="Times New Roman" w:cs="Times New Roman"/>
          <w:sz w:val="24"/>
        </w:rPr>
        <w:t xml:space="preserve">Characteristics of patients </w:t>
      </w:r>
      <w:r w:rsidRPr="00FE2975">
        <w:rPr>
          <w:rFonts w:ascii="Times New Roman" w:eastAsia="ＭＳ 明朝" w:hAnsi="Times New Roman" w:cs="Times New Roman" w:hint="eastAsia"/>
          <w:sz w:val="24"/>
        </w:rPr>
        <w:t>by seropositivity</w:t>
      </w:r>
    </w:p>
    <w:tbl>
      <w:tblPr>
        <w:tblW w:w="6851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351"/>
        <w:gridCol w:w="1500"/>
        <w:gridCol w:w="1500"/>
        <w:gridCol w:w="1500"/>
      </w:tblGrid>
      <w:tr w:rsidR="00602D90" w:rsidRPr="00FE2975" w:rsidTr="00422DF0">
        <w:trPr>
          <w:trHeight w:val="320"/>
          <w:jc w:val="center"/>
        </w:trPr>
        <w:tc>
          <w:tcPr>
            <w:tcW w:w="23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D90" w:rsidRPr="00FE2975" w:rsidRDefault="00602D90" w:rsidP="00422DF0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0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D90" w:rsidRPr="00FE2975" w:rsidRDefault="00602D90" w:rsidP="00422DF0">
            <w:pPr>
              <w:widowControl/>
              <w:spacing w:line="480" w:lineRule="auto"/>
              <w:jc w:val="center"/>
              <w:rPr>
                <w:rFonts w:ascii="Times New Roman" w:eastAsia="Yu Gothic" w:hAnsi="Times New Roman" w:cs="Times New Roman"/>
                <w:kern w:val="0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0"/>
                <w:sz w:val="24"/>
              </w:rPr>
              <w:t>seropositivity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D90" w:rsidRPr="00FE2975" w:rsidRDefault="00602D90" w:rsidP="00422DF0">
            <w:pPr>
              <w:widowControl/>
              <w:spacing w:line="480" w:lineRule="auto"/>
              <w:jc w:val="center"/>
              <w:rPr>
                <w:rFonts w:ascii="Times New Roman" w:eastAsia="Yu Gothic" w:hAnsi="Times New Roman" w:cs="Times New Roman"/>
                <w:kern w:val="0"/>
                <w:sz w:val="24"/>
              </w:rPr>
            </w:pPr>
          </w:p>
        </w:tc>
      </w:tr>
      <w:tr w:rsidR="00602D90" w:rsidRPr="00FE2975" w:rsidTr="00422DF0">
        <w:trPr>
          <w:trHeight w:val="340"/>
          <w:jc w:val="center"/>
        </w:trPr>
        <w:tc>
          <w:tcPr>
            <w:tcW w:w="2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D90" w:rsidRPr="00FE2975" w:rsidRDefault="00602D90" w:rsidP="00422DF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D90" w:rsidRPr="00FE2975" w:rsidRDefault="00602D90" w:rsidP="00422DF0">
            <w:pPr>
              <w:widowControl/>
              <w:spacing w:line="480" w:lineRule="auto"/>
              <w:jc w:val="center"/>
              <w:rPr>
                <w:rFonts w:ascii="Times New Roman" w:eastAsia="Yu Gothic" w:hAnsi="Times New Roman" w:cs="Times New Roman"/>
                <w:kern w:val="0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0"/>
                <w:sz w:val="24"/>
              </w:rPr>
              <w:t>(-)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D90" w:rsidRPr="00FE2975" w:rsidRDefault="00602D90" w:rsidP="00422DF0">
            <w:pPr>
              <w:widowControl/>
              <w:spacing w:line="480" w:lineRule="auto"/>
              <w:jc w:val="center"/>
              <w:rPr>
                <w:rFonts w:ascii="Times New Roman" w:eastAsia="Yu Gothic" w:hAnsi="Times New Roman" w:cs="Times New Roman"/>
                <w:kern w:val="0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0"/>
                <w:sz w:val="24"/>
              </w:rPr>
              <w:t>(+)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D90" w:rsidRPr="00FE2975" w:rsidRDefault="00602D90" w:rsidP="00422DF0">
            <w:pPr>
              <w:widowControl/>
              <w:spacing w:line="480" w:lineRule="auto"/>
              <w:jc w:val="center"/>
              <w:rPr>
                <w:rFonts w:ascii="Times New Roman" w:eastAsia="Yu Gothic" w:hAnsi="Times New Roman" w:cs="Times New Roman"/>
                <w:kern w:val="0"/>
                <w:sz w:val="24"/>
              </w:rPr>
            </w:pPr>
          </w:p>
        </w:tc>
      </w:tr>
      <w:tr w:rsidR="00602D90" w:rsidRPr="00FE2975" w:rsidTr="00422DF0">
        <w:trPr>
          <w:trHeight w:val="340"/>
          <w:jc w:val="center"/>
        </w:trPr>
        <w:tc>
          <w:tcPr>
            <w:tcW w:w="23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2D90" w:rsidRPr="00FE2975" w:rsidRDefault="00602D90" w:rsidP="00422DF0">
            <w:pPr>
              <w:widowControl/>
              <w:spacing w:line="480" w:lineRule="auto"/>
              <w:jc w:val="center"/>
              <w:rPr>
                <w:rFonts w:ascii="Times New Roman" w:eastAsia="Yu Gothic" w:hAnsi="Times New Roman" w:cs="Times New Roman"/>
                <w:kern w:val="0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0"/>
                <w:sz w:val="24"/>
              </w:rPr>
              <w:t>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2D90" w:rsidRPr="00FE2975" w:rsidRDefault="00602D90" w:rsidP="00422DF0">
            <w:pPr>
              <w:widowControl/>
              <w:spacing w:line="480" w:lineRule="auto"/>
              <w:jc w:val="center"/>
              <w:rPr>
                <w:rFonts w:ascii="Times New Roman" w:eastAsia="Yu Gothic" w:hAnsi="Times New Roman" w:cs="Times New Roman"/>
                <w:kern w:val="0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0"/>
                <w:sz w:val="24"/>
              </w:rPr>
              <w:t>17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2D90" w:rsidRPr="00FE2975" w:rsidRDefault="00602D90" w:rsidP="00422DF0">
            <w:pPr>
              <w:widowControl/>
              <w:spacing w:line="480" w:lineRule="auto"/>
              <w:jc w:val="center"/>
              <w:rPr>
                <w:rFonts w:ascii="Times New Roman" w:eastAsia="Yu Gothic" w:hAnsi="Times New Roman" w:cs="Times New Roman"/>
                <w:kern w:val="0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0"/>
                <w:sz w:val="24"/>
              </w:rPr>
              <w:t>103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2D90" w:rsidRPr="00FE2975" w:rsidRDefault="00602D90" w:rsidP="00422DF0">
            <w:pPr>
              <w:widowControl/>
              <w:spacing w:line="480" w:lineRule="auto"/>
              <w:jc w:val="center"/>
              <w:rPr>
                <w:rFonts w:ascii="Times New Roman" w:eastAsia="Yu Gothic" w:hAnsi="Times New Roman" w:cs="Times New Roman"/>
                <w:kern w:val="0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0"/>
                <w:sz w:val="24"/>
              </w:rPr>
              <w:t>p</w:t>
            </w:r>
          </w:p>
        </w:tc>
      </w:tr>
      <w:tr w:rsidR="00602D90" w:rsidRPr="00FE2975" w:rsidTr="00422DF0">
        <w:trPr>
          <w:trHeight w:val="340"/>
          <w:jc w:val="center"/>
        </w:trPr>
        <w:tc>
          <w:tcPr>
            <w:tcW w:w="23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602D90" w:rsidRPr="00FE2975" w:rsidRDefault="00602D90" w:rsidP="00422DF0">
            <w:pPr>
              <w:widowControl/>
              <w:spacing w:line="480" w:lineRule="auto"/>
              <w:jc w:val="center"/>
              <w:rPr>
                <w:rFonts w:ascii="Times New Roman" w:eastAsia="Yu Gothic" w:hAnsi="Times New Roman" w:cs="Times New Roman"/>
                <w:kern w:val="0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0"/>
                <w:sz w:val="24"/>
              </w:rPr>
              <w:t xml:space="preserve">Age, years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D90" w:rsidRPr="00FE2975" w:rsidRDefault="00602D90" w:rsidP="00422DF0">
            <w:pPr>
              <w:widowControl/>
              <w:spacing w:line="480" w:lineRule="auto"/>
              <w:jc w:val="center"/>
              <w:rPr>
                <w:rFonts w:ascii="Times New Roman" w:eastAsia="Yu Gothic" w:hAnsi="Times New Roman" w:cs="Times New Roman"/>
                <w:kern w:val="0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0"/>
                <w:sz w:val="24"/>
              </w:rPr>
              <w:t>66.5 (11.7)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D90" w:rsidRPr="00FE2975" w:rsidRDefault="00602D90" w:rsidP="00422DF0">
            <w:pPr>
              <w:widowControl/>
              <w:spacing w:line="480" w:lineRule="auto"/>
              <w:jc w:val="center"/>
              <w:rPr>
                <w:rFonts w:ascii="Times New Roman" w:eastAsia="Yu Gothic" w:hAnsi="Times New Roman" w:cs="Times New Roman"/>
                <w:kern w:val="0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0"/>
                <w:sz w:val="24"/>
              </w:rPr>
              <w:t>67.9 (14.1)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D90" w:rsidRPr="00FE2975" w:rsidRDefault="00602D90" w:rsidP="00422DF0">
            <w:pPr>
              <w:widowControl/>
              <w:spacing w:line="480" w:lineRule="auto"/>
              <w:jc w:val="center"/>
              <w:rPr>
                <w:rFonts w:ascii="Times New Roman" w:eastAsia="Yu Gothic" w:hAnsi="Times New Roman" w:cs="Times New Roman"/>
                <w:kern w:val="0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0"/>
                <w:sz w:val="24"/>
              </w:rPr>
              <w:t xml:space="preserve">0.71 </w:t>
            </w:r>
          </w:p>
        </w:tc>
      </w:tr>
      <w:tr w:rsidR="00602D90" w:rsidRPr="00FE2975" w:rsidTr="00422DF0">
        <w:trPr>
          <w:trHeight w:val="340"/>
          <w:jc w:val="center"/>
        </w:trPr>
        <w:tc>
          <w:tcPr>
            <w:tcW w:w="23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602D90" w:rsidRPr="00FE2975" w:rsidRDefault="00602D90" w:rsidP="00422DF0">
            <w:pPr>
              <w:widowControl/>
              <w:spacing w:line="480" w:lineRule="auto"/>
              <w:jc w:val="center"/>
              <w:rPr>
                <w:rFonts w:ascii="Times New Roman" w:eastAsia="Yu Gothic" w:hAnsi="Times New Roman" w:cs="Times New Roman"/>
                <w:kern w:val="0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0"/>
                <w:sz w:val="24"/>
              </w:rPr>
              <w:t>Male, N (%)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D90" w:rsidRPr="00FE2975" w:rsidRDefault="00602D90" w:rsidP="00422DF0">
            <w:pPr>
              <w:widowControl/>
              <w:spacing w:line="480" w:lineRule="auto"/>
              <w:jc w:val="center"/>
              <w:rPr>
                <w:rFonts w:ascii="Times New Roman" w:eastAsia="Yu Gothic" w:hAnsi="Times New Roman" w:cs="Times New Roman"/>
                <w:kern w:val="0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0"/>
                <w:sz w:val="24"/>
              </w:rPr>
              <w:t>8 (47.1)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D90" w:rsidRPr="00FE2975" w:rsidRDefault="00602D90" w:rsidP="00422DF0">
            <w:pPr>
              <w:widowControl/>
              <w:spacing w:line="480" w:lineRule="auto"/>
              <w:jc w:val="center"/>
              <w:rPr>
                <w:rFonts w:ascii="Times New Roman" w:eastAsia="Yu Gothic" w:hAnsi="Times New Roman" w:cs="Times New Roman"/>
                <w:kern w:val="0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0"/>
                <w:sz w:val="24"/>
              </w:rPr>
              <w:t>15 (14.6)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D90" w:rsidRPr="00FE2975" w:rsidRDefault="00602D90" w:rsidP="00422DF0">
            <w:pPr>
              <w:widowControl/>
              <w:spacing w:line="480" w:lineRule="auto"/>
              <w:jc w:val="center"/>
              <w:rPr>
                <w:rFonts w:ascii="Times New Roman" w:eastAsia="Yu Gothic" w:hAnsi="Times New Roman" w:cs="Times New Roman"/>
                <w:kern w:val="0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0"/>
                <w:sz w:val="24"/>
              </w:rPr>
              <w:t xml:space="preserve">0.01 </w:t>
            </w:r>
          </w:p>
        </w:tc>
      </w:tr>
      <w:tr w:rsidR="00602D90" w:rsidRPr="00FE2975" w:rsidTr="00422DF0">
        <w:trPr>
          <w:trHeight w:val="340"/>
          <w:jc w:val="center"/>
        </w:trPr>
        <w:tc>
          <w:tcPr>
            <w:tcW w:w="23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602D90" w:rsidRPr="00FE2975" w:rsidRDefault="00602D90" w:rsidP="00422DF0">
            <w:pPr>
              <w:widowControl/>
              <w:spacing w:line="480" w:lineRule="auto"/>
              <w:jc w:val="center"/>
              <w:rPr>
                <w:rFonts w:ascii="Times New Roman" w:eastAsia="Yu Gothic" w:hAnsi="Times New Roman" w:cs="Times New Roman"/>
                <w:kern w:val="0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0"/>
                <w:sz w:val="24"/>
              </w:rPr>
              <w:t xml:space="preserve">BMI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D90" w:rsidRPr="00FE2975" w:rsidRDefault="00602D90" w:rsidP="00422DF0">
            <w:pPr>
              <w:widowControl/>
              <w:spacing w:line="480" w:lineRule="auto"/>
              <w:jc w:val="center"/>
              <w:rPr>
                <w:rFonts w:ascii="Times New Roman" w:eastAsia="Yu Gothic" w:hAnsi="Times New Roman" w:cs="Times New Roman"/>
                <w:kern w:val="0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0"/>
                <w:sz w:val="24"/>
              </w:rPr>
              <w:t>22.5 (3.2)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D90" w:rsidRPr="00FE2975" w:rsidRDefault="00602D90" w:rsidP="00422DF0">
            <w:pPr>
              <w:widowControl/>
              <w:spacing w:line="480" w:lineRule="auto"/>
              <w:jc w:val="center"/>
              <w:rPr>
                <w:rFonts w:ascii="Times New Roman" w:eastAsia="Yu Gothic" w:hAnsi="Times New Roman" w:cs="Times New Roman"/>
                <w:kern w:val="0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0"/>
                <w:sz w:val="24"/>
              </w:rPr>
              <w:t>21.3 (3.5)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D90" w:rsidRPr="00FE2975" w:rsidRDefault="00602D90" w:rsidP="00422DF0">
            <w:pPr>
              <w:widowControl/>
              <w:spacing w:line="480" w:lineRule="auto"/>
              <w:jc w:val="center"/>
              <w:rPr>
                <w:rFonts w:ascii="Times New Roman" w:eastAsia="Yu Gothic" w:hAnsi="Times New Roman" w:cs="Times New Roman"/>
                <w:kern w:val="0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0"/>
                <w:sz w:val="24"/>
              </w:rPr>
              <w:t xml:space="preserve">0.19 </w:t>
            </w:r>
          </w:p>
        </w:tc>
      </w:tr>
      <w:tr w:rsidR="00602D90" w:rsidRPr="00FE2975" w:rsidTr="00422DF0">
        <w:trPr>
          <w:trHeight w:val="680"/>
          <w:jc w:val="center"/>
        </w:trPr>
        <w:tc>
          <w:tcPr>
            <w:tcW w:w="23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602D90" w:rsidRPr="00FE2975" w:rsidRDefault="00602D90" w:rsidP="00422DF0">
            <w:pPr>
              <w:widowControl/>
              <w:spacing w:line="480" w:lineRule="auto"/>
              <w:jc w:val="center"/>
              <w:rPr>
                <w:rFonts w:ascii="Times New Roman" w:eastAsia="Yu Gothic" w:hAnsi="Times New Roman" w:cs="Times New Roman"/>
                <w:kern w:val="0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0"/>
                <w:sz w:val="24"/>
              </w:rPr>
              <w:t xml:space="preserve">Disease duration, years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D90" w:rsidRPr="00FE2975" w:rsidRDefault="00602D90" w:rsidP="00422DF0">
            <w:pPr>
              <w:widowControl/>
              <w:spacing w:line="480" w:lineRule="auto"/>
              <w:jc w:val="center"/>
              <w:rPr>
                <w:rFonts w:ascii="Times New Roman" w:eastAsia="Yu Gothic" w:hAnsi="Times New Roman" w:cs="Times New Roman"/>
                <w:kern w:val="0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0"/>
                <w:sz w:val="24"/>
              </w:rPr>
              <w:t>5.9 (11.6)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D90" w:rsidRPr="00FE2975" w:rsidRDefault="00602D90" w:rsidP="00422DF0">
            <w:pPr>
              <w:widowControl/>
              <w:spacing w:line="480" w:lineRule="auto"/>
              <w:jc w:val="center"/>
              <w:rPr>
                <w:rFonts w:ascii="Times New Roman" w:eastAsia="Yu Gothic" w:hAnsi="Times New Roman" w:cs="Times New Roman"/>
                <w:kern w:val="0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0"/>
                <w:sz w:val="24"/>
              </w:rPr>
              <w:t>10.8 (11.2)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D90" w:rsidRPr="00FE2975" w:rsidRDefault="00602D90" w:rsidP="00422DF0">
            <w:pPr>
              <w:widowControl/>
              <w:spacing w:line="480" w:lineRule="auto"/>
              <w:jc w:val="center"/>
              <w:rPr>
                <w:rFonts w:ascii="Times New Roman" w:eastAsia="Yu Gothic" w:hAnsi="Times New Roman" w:cs="Times New Roman"/>
                <w:kern w:val="0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0"/>
                <w:sz w:val="24"/>
              </w:rPr>
              <w:t xml:space="preserve">0.10 </w:t>
            </w:r>
          </w:p>
        </w:tc>
      </w:tr>
      <w:tr w:rsidR="00602D90" w:rsidRPr="00FE2975" w:rsidTr="00422DF0">
        <w:trPr>
          <w:trHeight w:val="340"/>
          <w:jc w:val="center"/>
        </w:trPr>
        <w:tc>
          <w:tcPr>
            <w:tcW w:w="23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602D90" w:rsidRPr="00FE2975" w:rsidRDefault="00602D90" w:rsidP="00422DF0">
            <w:pPr>
              <w:widowControl/>
              <w:spacing w:line="480" w:lineRule="auto"/>
              <w:jc w:val="center"/>
              <w:rPr>
                <w:rFonts w:ascii="Times New Roman" w:eastAsia="Yu Gothic" w:hAnsi="Times New Roman" w:cs="Times New Roman"/>
                <w:kern w:val="0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0"/>
                <w:sz w:val="24"/>
              </w:rPr>
              <w:t xml:space="preserve">TJC28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D90" w:rsidRPr="00FE2975" w:rsidRDefault="00602D90" w:rsidP="00422DF0">
            <w:pPr>
              <w:widowControl/>
              <w:spacing w:line="480" w:lineRule="auto"/>
              <w:jc w:val="center"/>
              <w:rPr>
                <w:rFonts w:ascii="Times New Roman" w:eastAsia="Yu Gothic" w:hAnsi="Times New Roman" w:cs="Times New Roman"/>
                <w:kern w:val="0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0"/>
                <w:sz w:val="24"/>
              </w:rPr>
              <w:t>4.8 (5.1)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D90" w:rsidRPr="00FE2975" w:rsidRDefault="00602D90" w:rsidP="00422DF0">
            <w:pPr>
              <w:widowControl/>
              <w:spacing w:line="480" w:lineRule="auto"/>
              <w:jc w:val="center"/>
              <w:rPr>
                <w:rFonts w:ascii="Times New Roman" w:eastAsia="Yu Gothic" w:hAnsi="Times New Roman" w:cs="Times New Roman"/>
                <w:kern w:val="0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0"/>
                <w:sz w:val="24"/>
              </w:rPr>
              <w:t>4.8 (4.2)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D90" w:rsidRPr="00FE2975" w:rsidRDefault="00602D90" w:rsidP="00422DF0">
            <w:pPr>
              <w:widowControl/>
              <w:spacing w:line="480" w:lineRule="auto"/>
              <w:jc w:val="center"/>
              <w:rPr>
                <w:rFonts w:ascii="Times New Roman" w:eastAsia="Yu Gothic" w:hAnsi="Times New Roman" w:cs="Times New Roman"/>
                <w:kern w:val="0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0"/>
                <w:sz w:val="24"/>
              </w:rPr>
              <w:t xml:space="preserve">0.97 </w:t>
            </w:r>
          </w:p>
        </w:tc>
      </w:tr>
      <w:tr w:rsidR="00602D90" w:rsidRPr="00FE2975" w:rsidTr="00422DF0">
        <w:trPr>
          <w:trHeight w:val="340"/>
          <w:jc w:val="center"/>
        </w:trPr>
        <w:tc>
          <w:tcPr>
            <w:tcW w:w="23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602D90" w:rsidRPr="00FE2975" w:rsidRDefault="00602D90" w:rsidP="00422DF0">
            <w:pPr>
              <w:widowControl/>
              <w:spacing w:line="480" w:lineRule="auto"/>
              <w:jc w:val="center"/>
              <w:rPr>
                <w:rFonts w:ascii="Times New Roman" w:eastAsia="Yu Gothic" w:hAnsi="Times New Roman" w:cs="Times New Roman"/>
                <w:kern w:val="0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0"/>
                <w:sz w:val="24"/>
              </w:rPr>
              <w:t xml:space="preserve">SJC28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D90" w:rsidRPr="00FE2975" w:rsidRDefault="00602D90" w:rsidP="00422DF0">
            <w:pPr>
              <w:widowControl/>
              <w:spacing w:line="480" w:lineRule="auto"/>
              <w:jc w:val="center"/>
              <w:rPr>
                <w:rFonts w:ascii="Times New Roman" w:eastAsia="Yu Gothic" w:hAnsi="Times New Roman" w:cs="Times New Roman"/>
                <w:kern w:val="0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0"/>
                <w:sz w:val="24"/>
              </w:rPr>
              <w:t>4.7 (4.4)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D90" w:rsidRPr="00FE2975" w:rsidRDefault="00602D90" w:rsidP="00422DF0">
            <w:pPr>
              <w:widowControl/>
              <w:spacing w:line="480" w:lineRule="auto"/>
              <w:jc w:val="center"/>
              <w:rPr>
                <w:rFonts w:ascii="Times New Roman" w:eastAsia="Yu Gothic" w:hAnsi="Times New Roman" w:cs="Times New Roman"/>
                <w:kern w:val="0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0"/>
                <w:sz w:val="24"/>
              </w:rPr>
              <w:t>6.1 (4.5)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D90" w:rsidRPr="00FE2975" w:rsidRDefault="00602D90" w:rsidP="00422DF0">
            <w:pPr>
              <w:widowControl/>
              <w:spacing w:line="480" w:lineRule="auto"/>
              <w:jc w:val="center"/>
              <w:rPr>
                <w:rFonts w:ascii="Times New Roman" w:eastAsia="Yu Gothic" w:hAnsi="Times New Roman" w:cs="Times New Roman"/>
                <w:kern w:val="0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0"/>
                <w:sz w:val="24"/>
              </w:rPr>
              <w:t xml:space="preserve">0.25 </w:t>
            </w:r>
          </w:p>
        </w:tc>
      </w:tr>
      <w:tr w:rsidR="00602D90" w:rsidRPr="00FE2975" w:rsidTr="00422DF0">
        <w:trPr>
          <w:trHeight w:val="340"/>
          <w:jc w:val="center"/>
        </w:trPr>
        <w:tc>
          <w:tcPr>
            <w:tcW w:w="23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602D90" w:rsidRPr="00FE2975" w:rsidRDefault="00602D90" w:rsidP="00422DF0">
            <w:pPr>
              <w:widowControl/>
              <w:spacing w:line="480" w:lineRule="auto"/>
              <w:jc w:val="center"/>
              <w:rPr>
                <w:rFonts w:ascii="Times New Roman" w:eastAsia="Yu Gothic" w:hAnsi="Times New Roman" w:cs="Times New Roman"/>
                <w:kern w:val="0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0"/>
                <w:sz w:val="24"/>
              </w:rPr>
              <w:lastRenderedPageBreak/>
              <w:t xml:space="preserve">EGA, mm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D90" w:rsidRPr="00FE2975" w:rsidRDefault="00602D90" w:rsidP="00422DF0">
            <w:pPr>
              <w:widowControl/>
              <w:spacing w:line="480" w:lineRule="auto"/>
              <w:jc w:val="center"/>
              <w:rPr>
                <w:rFonts w:ascii="Times New Roman" w:eastAsia="Yu Gothic" w:hAnsi="Times New Roman" w:cs="Times New Roman"/>
                <w:kern w:val="0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0"/>
                <w:sz w:val="24"/>
              </w:rPr>
              <w:t>26.2 (14.8)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D90" w:rsidRPr="00FE2975" w:rsidRDefault="00602D90" w:rsidP="00422DF0">
            <w:pPr>
              <w:widowControl/>
              <w:spacing w:line="480" w:lineRule="auto"/>
              <w:jc w:val="center"/>
              <w:rPr>
                <w:rFonts w:ascii="Times New Roman" w:eastAsia="Yu Gothic" w:hAnsi="Times New Roman" w:cs="Times New Roman"/>
                <w:kern w:val="0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0"/>
                <w:sz w:val="24"/>
              </w:rPr>
              <w:t>38.7 (18.5)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D90" w:rsidRPr="00FE2975" w:rsidRDefault="00602D90" w:rsidP="00422DF0">
            <w:pPr>
              <w:widowControl/>
              <w:spacing w:line="480" w:lineRule="auto"/>
              <w:jc w:val="center"/>
              <w:rPr>
                <w:rFonts w:ascii="Times New Roman" w:eastAsia="Yu Gothic" w:hAnsi="Times New Roman" w:cs="Times New Roman"/>
                <w:kern w:val="0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0"/>
                <w:sz w:val="24"/>
              </w:rPr>
              <w:t xml:space="preserve">0.01 </w:t>
            </w:r>
          </w:p>
        </w:tc>
      </w:tr>
      <w:tr w:rsidR="00602D90" w:rsidRPr="00FE2975" w:rsidTr="00422DF0">
        <w:trPr>
          <w:trHeight w:val="340"/>
          <w:jc w:val="center"/>
        </w:trPr>
        <w:tc>
          <w:tcPr>
            <w:tcW w:w="23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602D90" w:rsidRPr="00FE2975" w:rsidRDefault="00602D90" w:rsidP="00422DF0">
            <w:pPr>
              <w:widowControl/>
              <w:spacing w:line="480" w:lineRule="auto"/>
              <w:jc w:val="center"/>
              <w:rPr>
                <w:rFonts w:ascii="Times New Roman" w:eastAsia="Yu Gothic" w:hAnsi="Times New Roman" w:cs="Times New Roman"/>
                <w:kern w:val="0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0"/>
                <w:sz w:val="24"/>
              </w:rPr>
              <w:t xml:space="preserve">PGA, mm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D90" w:rsidRPr="00FE2975" w:rsidRDefault="00602D90" w:rsidP="00422DF0">
            <w:pPr>
              <w:widowControl/>
              <w:spacing w:line="480" w:lineRule="auto"/>
              <w:jc w:val="center"/>
              <w:rPr>
                <w:rFonts w:ascii="Times New Roman" w:eastAsia="Yu Gothic" w:hAnsi="Times New Roman" w:cs="Times New Roman"/>
                <w:kern w:val="0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0"/>
                <w:sz w:val="24"/>
              </w:rPr>
              <w:t>41.8 (25.0)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D90" w:rsidRPr="00FE2975" w:rsidRDefault="00602D90" w:rsidP="00422DF0">
            <w:pPr>
              <w:widowControl/>
              <w:spacing w:line="480" w:lineRule="auto"/>
              <w:jc w:val="center"/>
              <w:rPr>
                <w:rFonts w:ascii="Times New Roman" w:eastAsia="Yu Gothic" w:hAnsi="Times New Roman" w:cs="Times New Roman"/>
                <w:kern w:val="0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0"/>
                <w:sz w:val="24"/>
              </w:rPr>
              <w:t>50.1 (24.2)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D90" w:rsidRPr="00FE2975" w:rsidRDefault="00602D90" w:rsidP="00422DF0">
            <w:pPr>
              <w:widowControl/>
              <w:spacing w:line="480" w:lineRule="auto"/>
              <w:jc w:val="center"/>
              <w:rPr>
                <w:rFonts w:ascii="Times New Roman" w:eastAsia="Yu Gothic" w:hAnsi="Times New Roman" w:cs="Times New Roman"/>
                <w:kern w:val="0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0"/>
                <w:sz w:val="24"/>
              </w:rPr>
              <w:t xml:space="preserve">0.20 </w:t>
            </w:r>
          </w:p>
        </w:tc>
      </w:tr>
      <w:tr w:rsidR="00602D90" w:rsidRPr="00FE2975" w:rsidTr="00422DF0">
        <w:trPr>
          <w:trHeight w:val="340"/>
          <w:jc w:val="center"/>
        </w:trPr>
        <w:tc>
          <w:tcPr>
            <w:tcW w:w="23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602D90" w:rsidRPr="00FE2975" w:rsidRDefault="00602D90" w:rsidP="00422DF0">
            <w:pPr>
              <w:widowControl/>
              <w:spacing w:line="480" w:lineRule="auto"/>
              <w:jc w:val="center"/>
              <w:rPr>
                <w:rFonts w:ascii="Times New Roman" w:eastAsia="Yu Gothic" w:hAnsi="Times New Roman" w:cs="Times New Roman"/>
                <w:kern w:val="0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0"/>
                <w:sz w:val="24"/>
              </w:rPr>
              <w:t>CDAI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D90" w:rsidRPr="00FE2975" w:rsidRDefault="00602D90" w:rsidP="00422DF0">
            <w:pPr>
              <w:widowControl/>
              <w:spacing w:line="480" w:lineRule="auto"/>
              <w:jc w:val="center"/>
              <w:rPr>
                <w:rFonts w:ascii="Times New Roman" w:eastAsia="Yu Gothic" w:hAnsi="Times New Roman" w:cs="Times New Roman"/>
                <w:kern w:val="0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0"/>
                <w:sz w:val="24"/>
              </w:rPr>
              <w:t>16.4 (10.2)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D90" w:rsidRPr="00FE2975" w:rsidRDefault="00602D90" w:rsidP="00422DF0">
            <w:pPr>
              <w:widowControl/>
              <w:spacing w:line="480" w:lineRule="auto"/>
              <w:jc w:val="center"/>
              <w:rPr>
                <w:rFonts w:ascii="Times New Roman" w:eastAsia="Yu Gothic" w:hAnsi="Times New Roman" w:cs="Times New Roman"/>
                <w:kern w:val="0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0"/>
                <w:sz w:val="24"/>
              </w:rPr>
              <w:t>19.8 (9.2)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D90" w:rsidRPr="00FE2975" w:rsidRDefault="00602D90" w:rsidP="00422DF0">
            <w:pPr>
              <w:widowControl/>
              <w:spacing w:line="480" w:lineRule="auto"/>
              <w:jc w:val="center"/>
              <w:rPr>
                <w:rFonts w:ascii="Times New Roman" w:eastAsia="Yu Gothic" w:hAnsi="Times New Roman" w:cs="Times New Roman"/>
                <w:kern w:val="0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0"/>
                <w:sz w:val="24"/>
              </w:rPr>
              <w:t xml:space="preserve">0.17 </w:t>
            </w:r>
          </w:p>
        </w:tc>
      </w:tr>
      <w:tr w:rsidR="00602D90" w:rsidRPr="00FE2975" w:rsidTr="00422DF0">
        <w:trPr>
          <w:trHeight w:val="340"/>
          <w:jc w:val="center"/>
        </w:trPr>
        <w:tc>
          <w:tcPr>
            <w:tcW w:w="23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602D90" w:rsidRPr="00FE2975" w:rsidRDefault="00602D90" w:rsidP="00422DF0">
            <w:pPr>
              <w:widowControl/>
              <w:spacing w:line="480" w:lineRule="auto"/>
              <w:jc w:val="center"/>
              <w:rPr>
                <w:rFonts w:ascii="Times New Roman" w:eastAsia="Yu Gothic" w:hAnsi="Times New Roman" w:cs="Times New Roman"/>
                <w:kern w:val="0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0"/>
                <w:sz w:val="24"/>
              </w:rPr>
              <w:t xml:space="preserve">DAS28-ESR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D90" w:rsidRPr="00FE2975" w:rsidRDefault="00602D90" w:rsidP="00422DF0">
            <w:pPr>
              <w:widowControl/>
              <w:spacing w:line="480" w:lineRule="auto"/>
              <w:jc w:val="center"/>
              <w:rPr>
                <w:rFonts w:ascii="Times New Roman" w:eastAsia="Yu Gothic" w:hAnsi="Times New Roman" w:cs="Times New Roman"/>
                <w:kern w:val="0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0"/>
                <w:sz w:val="24"/>
              </w:rPr>
              <w:t>3.79 (1.22)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D90" w:rsidRPr="00FE2975" w:rsidRDefault="00602D90" w:rsidP="00422DF0">
            <w:pPr>
              <w:widowControl/>
              <w:spacing w:line="480" w:lineRule="auto"/>
              <w:jc w:val="center"/>
              <w:rPr>
                <w:rFonts w:ascii="Times New Roman" w:eastAsia="Yu Gothic" w:hAnsi="Times New Roman" w:cs="Times New Roman"/>
                <w:kern w:val="0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0"/>
                <w:sz w:val="24"/>
              </w:rPr>
              <w:t>5.10 (1.05)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D90" w:rsidRPr="00FE2975" w:rsidRDefault="00602D90" w:rsidP="00422DF0">
            <w:pPr>
              <w:widowControl/>
              <w:spacing w:line="480" w:lineRule="auto"/>
              <w:jc w:val="center"/>
              <w:rPr>
                <w:rFonts w:ascii="Times New Roman" w:eastAsia="Yu Gothic" w:hAnsi="Times New Roman" w:cs="Times New Roman"/>
                <w:kern w:val="0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0"/>
                <w:sz w:val="24"/>
              </w:rPr>
              <w:t>&lt;0.01</w:t>
            </w:r>
          </w:p>
        </w:tc>
      </w:tr>
      <w:tr w:rsidR="00602D90" w:rsidRPr="00FE2975" w:rsidTr="00422DF0">
        <w:trPr>
          <w:trHeight w:val="340"/>
          <w:jc w:val="center"/>
        </w:trPr>
        <w:tc>
          <w:tcPr>
            <w:tcW w:w="23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602D90" w:rsidRPr="00FE2975" w:rsidRDefault="00602D90" w:rsidP="00422DF0">
            <w:pPr>
              <w:widowControl/>
              <w:spacing w:line="480" w:lineRule="auto"/>
              <w:jc w:val="center"/>
              <w:rPr>
                <w:rFonts w:ascii="Times New Roman" w:eastAsia="Yu Gothic" w:hAnsi="Times New Roman" w:cs="Times New Roman"/>
                <w:kern w:val="0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0"/>
                <w:sz w:val="24"/>
              </w:rPr>
              <w:t>HAQ-DI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D90" w:rsidRPr="00FE2975" w:rsidRDefault="00602D90" w:rsidP="00422DF0">
            <w:pPr>
              <w:widowControl/>
              <w:spacing w:line="480" w:lineRule="auto"/>
              <w:jc w:val="center"/>
              <w:rPr>
                <w:rFonts w:ascii="Times New Roman" w:eastAsia="Yu Gothic" w:hAnsi="Times New Roman" w:cs="Times New Roman"/>
                <w:kern w:val="0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0"/>
                <w:sz w:val="24"/>
              </w:rPr>
              <w:t>0.84 (0.81)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D90" w:rsidRPr="00FE2975" w:rsidRDefault="00602D90" w:rsidP="00422DF0">
            <w:pPr>
              <w:widowControl/>
              <w:spacing w:line="480" w:lineRule="auto"/>
              <w:jc w:val="center"/>
              <w:rPr>
                <w:rFonts w:ascii="Times New Roman" w:eastAsia="Yu Gothic" w:hAnsi="Times New Roman" w:cs="Times New Roman"/>
                <w:kern w:val="0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0"/>
                <w:sz w:val="24"/>
              </w:rPr>
              <w:t>1.21 (0.83)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D90" w:rsidRPr="00FE2975" w:rsidRDefault="00602D90" w:rsidP="00422DF0">
            <w:pPr>
              <w:widowControl/>
              <w:spacing w:line="480" w:lineRule="auto"/>
              <w:jc w:val="center"/>
              <w:rPr>
                <w:rFonts w:ascii="Times New Roman" w:eastAsia="Yu Gothic" w:hAnsi="Times New Roman" w:cs="Times New Roman"/>
                <w:kern w:val="0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0"/>
                <w:sz w:val="24"/>
              </w:rPr>
              <w:t xml:space="preserve">0.08 </w:t>
            </w:r>
          </w:p>
        </w:tc>
      </w:tr>
      <w:tr w:rsidR="00602D90" w:rsidRPr="00FE2975" w:rsidTr="00422DF0">
        <w:trPr>
          <w:trHeight w:val="340"/>
          <w:jc w:val="center"/>
        </w:trPr>
        <w:tc>
          <w:tcPr>
            <w:tcW w:w="23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602D90" w:rsidRPr="00FE2975" w:rsidRDefault="00602D90" w:rsidP="00422DF0">
            <w:pPr>
              <w:widowControl/>
              <w:spacing w:line="480" w:lineRule="auto"/>
              <w:jc w:val="center"/>
              <w:rPr>
                <w:rFonts w:ascii="Times New Roman" w:eastAsia="Yu Gothic" w:hAnsi="Times New Roman" w:cs="Times New Roman"/>
                <w:kern w:val="0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0"/>
                <w:sz w:val="24"/>
              </w:rPr>
              <w:t>PSL, N (%)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D90" w:rsidRPr="00FE2975" w:rsidRDefault="00602D90" w:rsidP="00422DF0">
            <w:pPr>
              <w:widowControl/>
              <w:spacing w:line="480" w:lineRule="auto"/>
              <w:jc w:val="center"/>
              <w:rPr>
                <w:rFonts w:ascii="Times New Roman" w:eastAsia="Yu Gothic" w:hAnsi="Times New Roman" w:cs="Times New Roman"/>
                <w:kern w:val="0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0"/>
                <w:sz w:val="24"/>
              </w:rPr>
              <w:t>6 (35.3)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D90" w:rsidRPr="00FE2975" w:rsidRDefault="00602D90" w:rsidP="00422DF0">
            <w:pPr>
              <w:widowControl/>
              <w:spacing w:line="480" w:lineRule="auto"/>
              <w:jc w:val="center"/>
              <w:rPr>
                <w:rFonts w:ascii="Times New Roman" w:eastAsia="Yu Gothic" w:hAnsi="Times New Roman" w:cs="Times New Roman"/>
                <w:kern w:val="0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0"/>
                <w:sz w:val="24"/>
              </w:rPr>
              <w:t>37 (35.9)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D90" w:rsidRPr="00FE2975" w:rsidRDefault="00602D90" w:rsidP="00422DF0">
            <w:pPr>
              <w:widowControl/>
              <w:spacing w:line="480" w:lineRule="auto"/>
              <w:jc w:val="center"/>
              <w:rPr>
                <w:rFonts w:ascii="Times New Roman" w:eastAsia="Yu Gothic" w:hAnsi="Times New Roman" w:cs="Times New Roman"/>
                <w:kern w:val="0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0"/>
                <w:sz w:val="24"/>
              </w:rPr>
              <w:t xml:space="preserve">1.00 </w:t>
            </w:r>
          </w:p>
        </w:tc>
      </w:tr>
      <w:tr w:rsidR="00602D90" w:rsidRPr="00FE2975" w:rsidTr="00422DF0">
        <w:trPr>
          <w:trHeight w:val="340"/>
          <w:jc w:val="center"/>
        </w:trPr>
        <w:tc>
          <w:tcPr>
            <w:tcW w:w="23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602D90" w:rsidRPr="00FE2975" w:rsidRDefault="00602D90" w:rsidP="00422DF0">
            <w:pPr>
              <w:widowControl/>
              <w:spacing w:line="480" w:lineRule="auto"/>
              <w:jc w:val="center"/>
              <w:rPr>
                <w:rFonts w:ascii="Times New Roman" w:eastAsia="Yu Gothic" w:hAnsi="Times New Roman" w:cs="Times New Roman"/>
                <w:kern w:val="0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0"/>
                <w:sz w:val="24"/>
              </w:rPr>
              <w:t>PSL, mg/day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D90" w:rsidRPr="00FE2975" w:rsidRDefault="00602D90" w:rsidP="00422DF0">
            <w:pPr>
              <w:widowControl/>
              <w:spacing w:line="480" w:lineRule="auto"/>
              <w:jc w:val="center"/>
              <w:rPr>
                <w:rFonts w:ascii="Times New Roman" w:eastAsia="Yu Gothic" w:hAnsi="Times New Roman" w:cs="Times New Roman"/>
                <w:kern w:val="0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0"/>
                <w:sz w:val="24"/>
              </w:rPr>
              <w:t>5.3 (2.6)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D90" w:rsidRPr="00FE2975" w:rsidRDefault="00602D90" w:rsidP="00422DF0">
            <w:pPr>
              <w:widowControl/>
              <w:spacing w:line="480" w:lineRule="auto"/>
              <w:jc w:val="center"/>
              <w:rPr>
                <w:rFonts w:ascii="Times New Roman" w:eastAsia="Yu Gothic" w:hAnsi="Times New Roman" w:cs="Times New Roman"/>
                <w:kern w:val="0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0"/>
                <w:sz w:val="24"/>
              </w:rPr>
              <w:t>4.9 (3.2)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D90" w:rsidRPr="00FE2975" w:rsidRDefault="00602D90" w:rsidP="00422DF0">
            <w:pPr>
              <w:widowControl/>
              <w:spacing w:line="480" w:lineRule="auto"/>
              <w:jc w:val="center"/>
              <w:rPr>
                <w:rFonts w:ascii="Times New Roman" w:eastAsia="Yu Gothic" w:hAnsi="Times New Roman" w:cs="Times New Roman"/>
                <w:kern w:val="0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0"/>
                <w:sz w:val="24"/>
              </w:rPr>
              <w:t xml:space="preserve">0.80 </w:t>
            </w:r>
          </w:p>
        </w:tc>
      </w:tr>
      <w:tr w:rsidR="00602D90" w:rsidRPr="00FE2975" w:rsidTr="00422DF0">
        <w:trPr>
          <w:trHeight w:val="340"/>
          <w:jc w:val="center"/>
        </w:trPr>
        <w:tc>
          <w:tcPr>
            <w:tcW w:w="23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602D90" w:rsidRPr="00FE2975" w:rsidRDefault="00602D90" w:rsidP="00422DF0">
            <w:pPr>
              <w:widowControl/>
              <w:spacing w:line="480" w:lineRule="auto"/>
              <w:jc w:val="center"/>
              <w:rPr>
                <w:rFonts w:ascii="Times New Roman" w:eastAsia="Yu Gothic" w:hAnsi="Times New Roman" w:cs="Times New Roman"/>
                <w:kern w:val="0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0"/>
                <w:sz w:val="24"/>
              </w:rPr>
              <w:t>MTX, N (%)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D90" w:rsidRPr="00FE2975" w:rsidRDefault="00602D90" w:rsidP="00422DF0">
            <w:pPr>
              <w:widowControl/>
              <w:spacing w:line="480" w:lineRule="auto"/>
              <w:jc w:val="center"/>
              <w:rPr>
                <w:rFonts w:ascii="Times New Roman" w:eastAsia="Yu Gothic" w:hAnsi="Times New Roman" w:cs="Times New Roman"/>
                <w:kern w:val="0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0"/>
                <w:sz w:val="24"/>
              </w:rPr>
              <w:t>10 (58.8)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D90" w:rsidRPr="00FE2975" w:rsidRDefault="00602D90" w:rsidP="00422DF0">
            <w:pPr>
              <w:widowControl/>
              <w:spacing w:line="480" w:lineRule="auto"/>
              <w:jc w:val="center"/>
              <w:rPr>
                <w:rFonts w:ascii="Times New Roman" w:eastAsia="Yu Gothic" w:hAnsi="Times New Roman" w:cs="Times New Roman"/>
                <w:kern w:val="0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0"/>
                <w:sz w:val="24"/>
              </w:rPr>
              <w:t>62 (60.2)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D90" w:rsidRPr="00FE2975" w:rsidRDefault="00602D90" w:rsidP="00422DF0">
            <w:pPr>
              <w:widowControl/>
              <w:spacing w:line="480" w:lineRule="auto"/>
              <w:jc w:val="center"/>
              <w:rPr>
                <w:rFonts w:ascii="Times New Roman" w:eastAsia="Yu Gothic" w:hAnsi="Times New Roman" w:cs="Times New Roman"/>
                <w:kern w:val="0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0"/>
                <w:sz w:val="24"/>
              </w:rPr>
              <w:t xml:space="preserve">1.00 </w:t>
            </w:r>
          </w:p>
        </w:tc>
      </w:tr>
      <w:tr w:rsidR="00602D90" w:rsidRPr="00FE2975" w:rsidTr="00422DF0">
        <w:trPr>
          <w:trHeight w:val="680"/>
          <w:jc w:val="center"/>
        </w:trPr>
        <w:tc>
          <w:tcPr>
            <w:tcW w:w="23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602D90" w:rsidRPr="00FE2975" w:rsidRDefault="00602D90" w:rsidP="00422DF0">
            <w:pPr>
              <w:widowControl/>
              <w:spacing w:line="480" w:lineRule="auto"/>
              <w:jc w:val="center"/>
              <w:rPr>
                <w:rFonts w:ascii="Times New Roman" w:eastAsia="Yu Gothic" w:hAnsi="Times New Roman" w:cs="Times New Roman"/>
                <w:kern w:val="0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0"/>
                <w:sz w:val="24"/>
              </w:rPr>
              <w:t>MTX, mg/week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D90" w:rsidRPr="00FE2975" w:rsidRDefault="00602D90" w:rsidP="00422DF0">
            <w:pPr>
              <w:widowControl/>
              <w:spacing w:line="480" w:lineRule="auto"/>
              <w:jc w:val="center"/>
              <w:rPr>
                <w:rFonts w:ascii="Times New Roman" w:eastAsia="Yu Gothic" w:hAnsi="Times New Roman" w:cs="Times New Roman"/>
                <w:kern w:val="0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0"/>
                <w:sz w:val="24"/>
              </w:rPr>
              <w:t>9.6 (2.9)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D90" w:rsidRPr="00FE2975" w:rsidRDefault="00602D90" w:rsidP="00422DF0">
            <w:pPr>
              <w:widowControl/>
              <w:spacing w:line="480" w:lineRule="auto"/>
              <w:jc w:val="center"/>
              <w:rPr>
                <w:rFonts w:ascii="Times New Roman" w:eastAsia="Yu Gothic" w:hAnsi="Times New Roman" w:cs="Times New Roman"/>
                <w:kern w:val="0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0"/>
                <w:sz w:val="24"/>
              </w:rPr>
              <w:t>8.1 (2.9)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D90" w:rsidRPr="00FE2975" w:rsidRDefault="00602D90" w:rsidP="00422DF0">
            <w:pPr>
              <w:widowControl/>
              <w:spacing w:line="480" w:lineRule="auto"/>
              <w:jc w:val="center"/>
              <w:rPr>
                <w:rFonts w:ascii="Times New Roman" w:eastAsia="Yu Gothic" w:hAnsi="Times New Roman" w:cs="Times New Roman"/>
                <w:kern w:val="0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0"/>
                <w:sz w:val="24"/>
              </w:rPr>
              <w:t xml:space="preserve">0.16 </w:t>
            </w:r>
          </w:p>
        </w:tc>
      </w:tr>
      <w:tr w:rsidR="00602D90" w:rsidRPr="00FE2975" w:rsidTr="00422DF0">
        <w:trPr>
          <w:trHeight w:val="680"/>
          <w:jc w:val="center"/>
        </w:trPr>
        <w:tc>
          <w:tcPr>
            <w:tcW w:w="2351" w:type="dxa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  <w:hideMark/>
          </w:tcPr>
          <w:p w:rsidR="00602D90" w:rsidRPr="00FE2975" w:rsidRDefault="00602D90" w:rsidP="00422DF0">
            <w:pPr>
              <w:widowControl/>
              <w:spacing w:line="480" w:lineRule="auto"/>
              <w:jc w:val="center"/>
              <w:rPr>
                <w:rFonts w:ascii="Times New Roman" w:eastAsia="Yu Gothic" w:hAnsi="Times New Roman" w:cs="Times New Roman"/>
                <w:kern w:val="0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0"/>
                <w:sz w:val="24"/>
              </w:rPr>
              <w:t>Bio-naïve, N (%)</w:t>
            </w:r>
          </w:p>
        </w:tc>
        <w:tc>
          <w:tcPr>
            <w:tcW w:w="15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D90" w:rsidRPr="00FE2975" w:rsidRDefault="00602D90" w:rsidP="00422DF0">
            <w:pPr>
              <w:widowControl/>
              <w:spacing w:line="480" w:lineRule="auto"/>
              <w:jc w:val="center"/>
              <w:rPr>
                <w:rFonts w:ascii="Times New Roman" w:eastAsia="Yu Gothic" w:hAnsi="Times New Roman" w:cs="Times New Roman"/>
                <w:kern w:val="0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0"/>
                <w:sz w:val="24"/>
              </w:rPr>
              <w:t>10 (58.8)</w:t>
            </w:r>
          </w:p>
        </w:tc>
        <w:tc>
          <w:tcPr>
            <w:tcW w:w="15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D90" w:rsidRPr="00FE2975" w:rsidRDefault="00602D90" w:rsidP="00422DF0">
            <w:pPr>
              <w:widowControl/>
              <w:spacing w:line="480" w:lineRule="auto"/>
              <w:jc w:val="center"/>
              <w:rPr>
                <w:rFonts w:ascii="Times New Roman" w:eastAsia="Yu Gothic" w:hAnsi="Times New Roman" w:cs="Times New Roman"/>
                <w:kern w:val="0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0"/>
                <w:sz w:val="24"/>
              </w:rPr>
              <w:t>75 (72.8)</w:t>
            </w:r>
          </w:p>
        </w:tc>
        <w:tc>
          <w:tcPr>
            <w:tcW w:w="15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D90" w:rsidRPr="00FE2975" w:rsidRDefault="00602D90" w:rsidP="00422DF0">
            <w:pPr>
              <w:widowControl/>
              <w:spacing w:line="480" w:lineRule="auto"/>
              <w:jc w:val="center"/>
              <w:rPr>
                <w:rFonts w:ascii="Times New Roman" w:eastAsia="Yu Gothic" w:hAnsi="Times New Roman" w:cs="Times New Roman"/>
                <w:kern w:val="0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0"/>
                <w:sz w:val="24"/>
              </w:rPr>
              <w:t xml:space="preserve">0.38 </w:t>
            </w:r>
          </w:p>
        </w:tc>
      </w:tr>
      <w:tr w:rsidR="00602D90" w:rsidRPr="00FE2975" w:rsidTr="00422DF0">
        <w:trPr>
          <w:trHeight w:val="1020"/>
          <w:jc w:val="center"/>
        </w:trPr>
        <w:tc>
          <w:tcPr>
            <w:tcW w:w="23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02D90" w:rsidRPr="00FE2975" w:rsidRDefault="00602D90" w:rsidP="00422DF0">
            <w:pPr>
              <w:widowControl/>
              <w:spacing w:line="480" w:lineRule="auto"/>
              <w:jc w:val="center"/>
              <w:rPr>
                <w:rFonts w:ascii="Times New Roman" w:eastAsia="Yu Gothic" w:hAnsi="Times New Roman" w:cs="Times New Roman"/>
                <w:kern w:val="0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0"/>
                <w:sz w:val="24"/>
              </w:rPr>
              <w:lastRenderedPageBreak/>
              <w:t>remission achievement, N (%)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2D90" w:rsidRPr="00FE2975" w:rsidRDefault="00602D90" w:rsidP="00422DF0">
            <w:pPr>
              <w:widowControl/>
              <w:spacing w:line="480" w:lineRule="auto"/>
              <w:jc w:val="center"/>
              <w:rPr>
                <w:rFonts w:ascii="Times New Roman" w:eastAsia="Yu Gothic" w:hAnsi="Times New Roman" w:cs="Times New Roman"/>
                <w:kern w:val="0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0"/>
                <w:sz w:val="24"/>
              </w:rPr>
              <w:t>3 (17.6)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2D90" w:rsidRPr="00FE2975" w:rsidRDefault="00602D90" w:rsidP="00422DF0">
            <w:pPr>
              <w:widowControl/>
              <w:spacing w:line="480" w:lineRule="auto"/>
              <w:jc w:val="center"/>
              <w:rPr>
                <w:rFonts w:ascii="Times New Roman" w:eastAsia="Yu Gothic" w:hAnsi="Times New Roman" w:cs="Times New Roman"/>
                <w:kern w:val="0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0"/>
                <w:sz w:val="24"/>
              </w:rPr>
              <w:t>29 (28.2)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2D90" w:rsidRPr="00FE2975" w:rsidRDefault="00602D90" w:rsidP="00422DF0">
            <w:pPr>
              <w:widowControl/>
              <w:spacing w:line="480" w:lineRule="auto"/>
              <w:jc w:val="center"/>
              <w:rPr>
                <w:rFonts w:ascii="Times New Roman" w:eastAsia="Yu Gothic" w:hAnsi="Times New Roman" w:cs="Times New Roman"/>
                <w:kern w:val="0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0"/>
                <w:sz w:val="24"/>
              </w:rPr>
              <w:t xml:space="preserve">0.54 </w:t>
            </w:r>
          </w:p>
        </w:tc>
      </w:tr>
    </w:tbl>
    <w:p w:rsidR="00602D90" w:rsidRPr="00FE2975" w:rsidRDefault="00602D90" w:rsidP="00602D90">
      <w:pPr>
        <w:spacing w:line="480" w:lineRule="auto"/>
        <w:rPr>
          <w:rFonts w:ascii="Times New Roman" w:eastAsia="ＭＳ 明朝" w:hAnsi="Times New Roman" w:cs="Times New Roman"/>
          <w:sz w:val="24"/>
        </w:rPr>
      </w:pPr>
      <w:r w:rsidRPr="00FE2975">
        <w:rPr>
          <w:rFonts w:ascii="Times New Roman" w:eastAsia="ＭＳ 明朝" w:hAnsi="Times New Roman" w:cs="Times New Roman"/>
          <w:sz w:val="24"/>
        </w:rPr>
        <w:t>The value is a mean (standard deviation) unless otherwise stated.</w:t>
      </w:r>
    </w:p>
    <w:p w:rsidR="00602D90" w:rsidRPr="00FE2975" w:rsidRDefault="00602D90" w:rsidP="00602D90">
      <w:pPr>
        <w:spacing w:line="480" w:lineRule="auto"/>
        <w:rPr>
          <w:rFonts w:ascii="Times New Roman" w:eastAsia="Yu Gothic" w:hAnsi="Times New Roman" w:cs="Times New Roman"/>
          <w:sz w:val="24"/>
        </w:rPr>
      </w:pPr>
      <w:r w:rsidRPr="00FE2975">
        <w:rPr>
          <w:rFonts w:ascii="Times New Roman" w:eastAsia="ＭＳ 明朝" w:hAnsi="Times New Roman" w:cs="Times New Roman"/>
          <w:sz w:val="24"/>
        </w:rPr>
        <w:t xml:space="preserve">BMI, body mass index; CDAI, clinical disease activity index; </w:t>
      </w:r>
      <w:r w:rsidRPr="00FE2975">
        <w:rPr>
          <w:rFonts w:ascii="Times New Roman" w:eastAsia="Yu Gothic" w:hAnsi="Times New Roman" w:cs="Times New Roman"/>
          <w:sz w:val="24"/>
        </w:rPr>
        <w:t xml:space="preserve">DAS, disease activity score; EGA, evaluator global assessment; ESR, erythrocyte sedimentation rate; </w:t>
      </w:r>
      <w:r w:rsidRPr="00FE2975">
        <w:rPr>
          <w:rFonts w:ascii="Times New Roman" w:eastAsia="ＭＳ 明朝" w:hAnsi="Times New Roman" w:cs="Times New Roman"/>
          <w:sz w:val="24"/>
        </w:rPr>
        <w:t xml:space="preserve">HAQ-DI, Health Assessment Questionnaire Disability Index; </w:t>
      </w:r>
      <w:r w:rsidRPr="00FE2975">
        <w:rPr>
          <w:rFonts w:ascii="Times New Roman" w:eastAsia="Yu Gothic" w:hAnsi="Times New Roman" w:cs="Times New Roman"/>
          <w:sz w:val="24"/>
        </w:rPr>
        <w:t xml:space="preserve">MTX, methotrexate; PGA, patient global assessment; PSL, prednisolone; SJC, swollen joint count; TJC, tender joint count. </w:t>
      </w:r>
    </w:p>
    <w:p w:rsidR="00602D90" w:rsidRPr="00FE2975" w:rsidRDefault="00602D90" w:rsidP="00602D90">
      <w:pPr>
        <w:spacing w:line="480" w:lineRule="auto"/>
        <w:outlineLvl w:val="0"/>
        <w:rPr>
          <w:rFonts w:ascii="Times New Roman" w:eastAsia="ＭＳ 明朝" w:hAnsi="Times New Roman" w:cs="Times New Roman"/>
          <w:b/>
          <w:sz w:val="24"/>
        </w:rPr>
      </w:pPr>
    </w:p>
    <w:p w:rsidR="00602D90" w:rsidRPr="00FE2975" w:rsidRDefault="00602D90" w:rsidP="00602D90">
      <w:pPr>
        <w:spacing w:line="480" w:lineRule="auto"/>
        <w:outlineLvl w:val="0"/>
        <w:rPr>
          <w:rFonts w:ascii="Times New Roman" w:eastAsia="ＭＳ 明朝" w:hAnsi="Times New Roman" w:cs="Times New Roman"/>
          <w:b/>
          <w:sz w:val="24"/>
        </w:rPr>
      </w:pPr>
    </w:p>
    <w:p w:rsidR="00602D90" w:rsidRPr="00FE2975" w:rsidRDefault="00602D90" w:rsidP="00602D90">
      <w:pPr>
        <w:spacing w:line="480" w:lineRule="auto"/>
        <w:outlineLvl w:val="0"/>
        <w:rPr>
          <w:rFonts w:ascii="Times New Roman" w:eastAsia="ＭＳ 明朝" w:hAnsi="Times New Roman" w:cs="Times New Roman"/>
          <w:b/>
          <w:sz w:val="24"/>
        </w:rPr>
      </w:pPr>
    </w:p>
    <w:p w:rsidR="00602D90" w:rsidRPr="00FE2975" w:rsidRDefault="00602D90" w:rsidP="00602D90">
      <w:pPr>
        <w:spacing w:line="480" w:lineRule="auto"/>
        <w:outlineLvl w:val="0"/>
        <w:rPr>
          <w:rFonts w:ascii="Times New Roman" w:eastAsia="ＭＳ 明朝" w:hAnsi="Times New Roman" w:cs="Times New Roman"/>
          <w:b/>
          <w:sz w:val="24"/>
        </w:rPr>
      </w:pPr>
    </w:p>
    <w:p w:rsidR="00602D90" w:rsidRPr="00FE2975" w:rsidRDefault="00602D90" w:rsidP="00602D90">
      <w:pPr>
        <w:spacing w:line="480" w:lineRule="auto"/>
        <w:outlineLvl w:val="0"/>
        <w:rPr>
          <w:rFonts w:ascii="Times New Roman" w:eastAsia="ＭＳ 明朝" w:hAnsi="Times New Roman" w:cs="Times New Roman"/>
          <w:b/>
          <w:sz w:val="24"/>
        </w:rPr>
      </w:pPr>
    </w:p>
    <w:p w:rsidR="00602D90" w:rsidRPr="00FE2975" w:rsidRDefault="00602D90" w:rsidP="00602D90">
      <w:pPr>
        <w:spacing w:line="480" w:lineRule="auto"/>
        <w:outlineLvl w:val="0"/>
        <w:rPr>
          <w:rFonts w:ascii="Times New Roman" w:eastAsia="ＭＳ 明朝" w:hAnsi="Times New Roman" w:cs="Times New Roman"/>
          <w:b/>
          <w:sz w:val="24"/>
        </w:rPr>
      </w:pPr>
    </w:p>
    <w:p w:rsidR="00602D90" w:rsidRPr="00FE2975" w:rsidRDefault="00602D90" w:rsidP="00602D90">
      <w:pPr>
        <w:spacing w:line="480" w:lineRule="auto"/>
        <w:outlineLvl w:val="0"/>
        <w:rPr>
          <w:rFonts w:ascii="Times New Roman" w:eastAsia="ＭＳ 明朝" w:hAnsi="Times New Roman" w:cs="Times New Roman"/>
          <w:b/>
          <w:sz w:val="24"/>
        </w:rPr>
      </w:pPr>
    </w:p>
    <w:p w:rsidR="00602D90" w:rsidRPr="00FE2975" w:rsidRDefault="00602D90" w:rsidP="00602D90">
      <w:pPr>
        <w:spacing w:line="480" w:lineRule="auto"/>
        <w:outlineLvl w:val="0"/>
        <w:rPr>
          <w:rFonts w:ascii="Times New Roman" w:eastAsia="ＭＳ 明朝" w:hAnsi="Times New Roman" w:cs="Times New Roman"/>
          <w:b/>
          <w:sz w:val="24"/>
        </w:rPr>
      </w:pPr>
    </w:p>
    <w:p w:rsidR="00602D90" w:rsidRPr="00FE2975" w:rsidRDefault="00602D90" w:rsidP="00602D90">
      <w:pPr>
        <w:spacing w:line="480" w:lineRule="auto"/>
        <w:outlineLvl w:val="0"/>
        <w:rPr>
          <w:rFonts w:ascii="Times New Roman" w:eastAsia="ＭＳ 明朝" w:hAnsi="Times New Roman" w:cs="Times New Roman"/>
          <w:b/>
          <w:sz w:val="24"/>
        </w:rPr>
      </w:pPr>
    </w:p>
    <w:p w:rsidR="00602D90" w:rsidRPr="00FE2975" w:rsidRDefault="00602D90" w:rsidP="00602D90">
      <w:pPr>
        <w:spacing w:line="480" w:lineRule="auto"/>
        <w:outlineLvl w:val="0"/>
        <w:rPr>
          <w:rFonts w:ascii="Times New Roman" w:eastAsia="ＭＳ 明朝" w:hAnsi="Times New Roman" w:cs="Times New Roman"/>
          <w:b/>
          <w:sz w:val="24"/>
        </w:rPr>
      </w:pPr>
    </w:p>
    <w:p w:rsidR="00602D90" w:rsidRPr="00FE2975" w:rsidRDefault="00602D90" w:rsidP="00602D90">
      <w:pPr>
        <w:spacing w:line="480" w:lineRule="auto"/>
        <w:outlineLvl w:val="0"/>
        <w:rPr>
          <w:rFonts w:ascii="Times New Roman" w:eastAsia="ＭＳ 明朝" w:hAnsi="Times New Roman" w:cs="Times New Roman"/>
          <w:b/>
          <w:sz w:val="24"/>
        </w:rPr>
      </w:pPr>
    </w:p>
    <w:p w:rsidR="00602D90" w:rsidRPr="00FE2975" w:rsidRDefault="00602D90" w:rsidP="00602D90">
      <w:pPr>
        <w:spacing w:line="480" w:lineRule="auto"/>
        <w:outlineLvl w:val="0"/>
        <w:rPr>
          <w:rFonts w:ascii="Times New Roman" w:eastAsia="ＭＳ 明朝" w:hAnsi="Times New Roman" w:cs="Times New Roman"/>
          <w:b/>
          <w:sz w:val="24"/>
        </w:rPr>
      </w:pPr>
    </w:p>
    <w:p w:rsidR="00602D90" w:rsidRPr="00FE2975" w:rsidRDefault="00602D90" w:rsidP="00602D90">
      <w:pPr>
        <w:spacing w:line="480" w:lineRule="auto"/>
        <w:outlineLvl w:val="0"/>
        <w:rPr>
          <w:rFonts w:ascii="Times New Roman" w:eastAsia="ＭＳ 明朝" w:hAnsi="Times New Roman" w:cs="Times New Roman"/>
          <w:b/>
          <w:sz w:val="24"/>
        </w:rPr>
      </w:pPr>
    </w:p>
    <w:p w:rsidR="00602D90" w:rsidRPr="00FE2975" w:rsidRDefault="00602D90" w:rsidP="00602D90">
      <w:pPr>
        <w:spacing w:line="480" w:lineRule="auto"/>
        <w:outlineLvl w:val="0"/>
        <w:rPr>
          <w:rFonts w:ascii="Times New Roman" w:eastAsia="ＭＳ 明朝" w:hAnsi="Times New Roman" w:cs="Times New Roman"/>
          <w:b/>
          <w:sz w:val="24"/>
        </w:rPr>
      </w:pPr>
    </w:p>
    <w:p w:rsidR="00602D90" w:rsidRPr="00FE2975" w:rsidRDefault="00602D90" w:rsidP="00602D90">
      <w:pPr>
        <w:spacing w:line="480" w:lineRule="auto"/>
        <w:outlineLvl w:val="0"/>
        <w:rPr>
          <w:rFonts w:ascii="Times New Roman" w:eastAsia="ＭＳ 明朝" w:hAnsi="Times New Roman" w:cs="Times New Roman"/>
          <w:b/>
          <w:sz w:val="24"/>
        </w:rPr>
      </w:pPr>
    </w:p>
    <w:p w:rsidR="00602D90" w:rsidRPr="00FE2975" w:rsidRDefault="00602D90" w:rsidP="00602D90">
      <w:pPr>
        <w:spacing w:line="480" w:lineRule="auto"/>
        <w:outlineLvl w:val="0"/>
        <w:rPr>
          <w:rFonts w:ascii="Times New Roman" w:eastAsia="ＭＳ 明朝" w:hAnsi="Times New Roman" w:cs="Times New Roman"/>
          <w:b/>
          <w:sz w:val="24"/>
        </w:rPr>
      </w:pPr>
    </w:p>
    <w:p w:rsidR="00602D90" w:rsidRPr="00FE2975" w:rsidRDefault="00602D90" w:rsidP="00602D90">
      <w:pPr>
        <w:spacing w:line="480" w:lineRule="auto"/>
        <w:outlineLvl w:val="0"/>
        <w:rPr>
          <w:rFonts w:ascii="Times New Roman" w:eastAsia="ＭＳ 明朝" w:hAnsi="Times New Roman" w:cs="Times New Roman"/>
          <w:sz w:val="24"/>
        </w:rPr>
      </w:pPr>
      <w:r w:rsidRPr="00FE2975">
        <w:rPr>
          <w:rFonts w:ascii="Times New Roman" w:eastAsia="ＭＳ 明朝" w:hAnsi="Times New Roman" w:cs="Times New Roman"/>
          <w:b/>
          <w:sz w:val="24"/>
        </w:rPr>
        <w:t xml:space="preserve">Supplementary Table 3. </w:t>
      </w:r>
      <w:r w:rsidRPr="00FE2975">
        <w:rPr>
          <w:rFonts w:ascii="Times New Roman" w:eastAsia="ＭＳ 明朝" w:hAnsi="Times New Roman" w:cs="Times New Roman"/>
          <w:sz w:val="24"/>
        </w:rPr>
        <w:t>Characteristics of seropositive patients (n=103).</w:t>
      </w:r>
    </w:p>
    <w:tbl>
      <w:tblPr>
        <w:tblW w:w="7500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40"/>
        <w:gridCol w:w="1900"/>
        <w:gridCol w:w="1900"/>
        <w:gridCol w:w="960"/>
      </w:tblGrid>
      <w:tr w:rsidR="00602D90" w:rsidRPr="00FE2975" w:rsidTr="00422DF0">
        <w:trPr>
          <w:trHeight w:val="248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24"/>
                <w:sz w:val="24"/>
              </w:rPr>
              <w:t>Early RA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24"/>
                <w:sz w:val="24"/>
              </w:rPr>
              <w:t>Established RA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602D90" w:rsidRPr="00FE2975" w:rsidTr="00422DF0">
        <w:trPr>
          <w:trHeight w:val="248"/>
          <w:jc w:val="center"/>
        </w:trPr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24"/>
                <w:sz w:val="24"/>
              </w:rPr>
              <w:t>n</w:t>
            </w:r>
          </w:p>
        </w:tc>
        <w:tc>
          <w:tcPr>
            <w:tcW w:w="1900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24"/>
                <w:sz w:val="24"/>
              </w:rPr>
              <w:t>24</w:t>
            </w:r>
          </w:p>
        </w:tc>
        <w:tc>
          <w:tcPr>
            <w:tcW w:w="1900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24"/>
                <w:sz w:val="24"/>
              </w:rPr>
              <w:t>79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24"/>
                <w:sz w:val="24"/>
              </w:rPr>
              <w:t>p</w:t>
            </w:r>
          </w:p>
        </w:tc>
      </w:tr>
      <w:tr w:rsidR="00602D90" w:rsidRPr="00FE2975" w:rsidTr="00422DF0">
        <w:trPr>
          <w:trHeight w:val="248"/>
          <w:jc w:val="center"/>
        </w:trPr>
        <w:tc>
          <w:tcPr>
            <w:tcW w:w="27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24"/>
                <w:sz w:val="24"/>
              </w:rPr>
              <w:t xml:space="preserve">Age, years </w:t>
            </w:r>
          </w:p>
        </w:tc>
        <w:tc>
          <w:tcPr>
            <w:tcW w:w="19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24"/>
                <w:sz w:val="24"/>
              </w:rPr>
              <w:t>64.2 (11.0)</w:t>
            </w:r>
          </w:p>
        </w:tc>
        <w:tc>
          <w:tcPr>
            <w:tcW w:w="19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24"/>
                <w:sz w:val="24"/>
              </w:rPr>
              <w:t>69.0 (14.8)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24"/>
                <w:sz w:val="24"/>
              </w:rPr>
              <w:t xml:space="preserve">0.15 </w:t>
            </w:r>
          </w:p>
        </w:tc>
      </w:tr>
      <w:tr w:rsidR="00602D90" w:rsidRPr="00FE2975" w:rsidTr="00422DF0">
        <w:trPr>
          <w:trHeight w:val="248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24"/>
                <w:sz w:val="24"/>
              </w:rPr>
              <w:t>Male, N (%)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24"/>
                <w:sz w:val="24"/>
              </w:rPr>
              <w:t>4 (16.7)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24"/>
                <w:sz w:val="24"/>
              </w:rPr>
              <w:t>11 (13.9)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24"/>
                <w:sz w:val="24"/>
              </w:rPr>
              <w:t xml:space="preserve">0.75 </w:t>
            </w:r>
          </w:p>
        </w:tc>
      </w:tr>
      <w:tr w:rsidR="00602D90" w:rsidRPr="00FE2975" w:rsidTr="00422DF0">
        <w:trPr>
          <w:trHeight w:val="248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02D90" w:rsidRPr="00FE2975" w:rsidRDefault="00602D90" w:rsidP="00422DF0">
            <w:pPr>
              <w:spacing w:line="480" w:lineRule="auto"/>
              <w:jc w:val="center"/>
              <w:textAlignment w:val="center"/>
              <w:rPr>
                <w:rFonts w:ascii="Times New Roman" w:eastAsia="Yu Gothic" w:hAnsi="Times New Roman" w:cs="Times New Roman"/>
                <w:bCs/>
                <w:kern w:val="24"/>
                <w:sz w:val="24"/>
              </w:rPr>
            </w:pPr>
            <w:r w:rsidRPr="00FE2975">
              <w:rPr>
                <w:rFonts w:ascii="Times New Roman" w:hAnsi="Times New Roman" w:cs="Times New Roman"/>
                <w:sz w:val="24"/>
              </w:rPr>
              <w:t xml:space="preserve">BMI 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02D90" w:rsidRPr="00FE2975" w:rsidRDefault="00602D90" w:rsidP="00422DF0">
            <w:pPr>
              <w:spacing w:line="480" w:lineRule="auto"/>
              <w:jc w:val="center"/>
              <w:textAlignment w:val="center"/>
              <w:rPr>
                <w:rFonts w:ascii="Times New Roman" w:eastAsia="Yu Gothic" w:hAnsi="Times New Roman" w:cs="Times New Roman"/>
                <w:bCs/>
                <w:kern w:val="24"/>
                <w:sz w:val="24"/>
              </w:rPr>
            </w:pPr>
            <w:r w:rsidRPr="00FE2975">
              <w:rPr>
                <w:rFonts w:ascii="Times New Roman" w:hAnsi="Times New Roman" w:cs="Times New Roman"/>
                <w:sz w:val="24"/>
              </w:rPr>
              <w:t>21.2 (3.7)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02D90" w:rsidRPr="00FE2975" w:rsidRDefault="00602D90" w:rsidP="00422DF0">
            <w:pPr>
              <w:spacing w:line="480" w:lineRule="auto"/>
              <w:jc w:val="center"/>
              <w:textAlignment w:val="center"/>
              <w:rPr>
                <w:rFonts w:ascii="Times New Roman" w:eastAsia="Yu Gothic" w:hAnsi="Times New Roman" w:cs="Times New Roman"/>
                <w:bCs/>
                <w:kern w:val="24"/>
                <w:sz w:val="24"/>
              </w:rPr>
            </w:pPr>
            <w:r w:rsidRPr="00FE2975">
              <w:rPr>
                <w:rFonts w:ascii="Times New Roman" w:hAnsi="Times New Roman" w:cs="Times New Roman"/>
                <w:sz w:val="24"/>
              </w:rPr>
              <w:t>21.5 (2.9)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02D90" w:rsidRPr="00FE2975" w:rsidRDefault="00602D90" w:rsidP="00422DF0">
            <w:pPr>
              <w:spacing w:line="480" w:lineRule="auto"/>
              <w:jc w:val="center"/>
              <w:textAlignment w:val="center"/>
              <w:rPr>
                <w:rFonts w:ascii="Times New Roman" w:eastAsia="Yu Gothic" w:hAnsi="Times New Roman" w:cs="Times New Roman"/>
                <w:bCs/>
                <w:kern w:val="24"/>
                <w:sz w:val="24"/>
              </w:rPr>
            </w:pPr>
            <w:r w:rsidRPr="00FE2975">
              <w:rPr>
                <w:rFonts w:ascii="Times New Roman" w:hAnsi="Times New Roman" w:cs="Times New Roman"/>
                <w:sz w:val="24"/>
              </w:rPr>
              <w:t xml:space="preserve">0.62 </w:t>
            </w:r>
          </w:p>
        </w:tc>
      </w:tr>
      <w:tr w:rsidR="00602D90" w:rsidRPr="00FE2975" w:rsidTr="00422DF0">
        <w:trPr>
          <w:trHeight w:val="248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bCs/>
                <w:kern w:val="24"/>
                <w:sz w:val="24"/>
              </w:rPr>
              <w:t xml:space="preserve">Disease duration, years 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bCs/>
                <w:kern w:val="24"/>
                <w:sz w:val="24"/>
              </w:rPr>
              <w:t>0.8 (0.6)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bCs/>
                <w:kern w:val="24"/>
                <w:sz w:val="24"/>
              </w:rPr>
              <w:t>13.8 (11.2)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bCs/>
                <w:kern w:val="24"/>
                <w:sz w:val="24"/>
              </w:rPr>
              <w:t>&lt;0.01</w:t>
            </w:r>
          </w:p>
        </w:tc>
      </w:tr>
      <w:tr w:rsidR="00602D90" w:rsidRPr="00FE2975" w:rsidTr="00422DF0">
        <w:trPr>
          <w:trHeight w:val="248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bCs/>
                <w:kern w:val="24"/>
                <w:sz w:val="24"/>
              </w:rPr>
              <w:t xml:space="preserve">TJC28 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bCs/>
                <w:kern w:val="24"/>
                <w:sz w:val="24"/>
              </w:rPr>
              <w:t>7.1 (5.3)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bCs/>
                <w:kern w:val="24"/>
                <w:sz w:val="24"/>
              </w:rPr>
              <w:t>4.1 (3.6)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bCs/>
                <w:kern w:val="24"/>
                <w:sz w:val="24"/>
              </w:rPr>
              <w:t>&lt;0.01</w:t>
            </w:r>
          </w:p>
        </w:tc>
      </w:tr>
      <w:tr w:rsidR="00602D90" w:rsidRPr="00FE2975" w:rsidTr="00422DF0">
        <w:trPr>
          <w:trHeight w:val="248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24"/>
                <w:sz w:val="24"/>
              </w:rPr>
              <w:t xml:space="preserve">SJC28 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24"/>
                <w:sz w:val="24"/>
              </w:rPr>
              <w:t>7.2 (5.3)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24"/>
                <w:sz w:val="24"/>
              </w:rPr>
              <w:t>5.8 (4.2)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24"/>
                <w:sz w:val="24"/>
              </w:rPr>
              <w:t xml:space="preserve">0.16 </w:t>
            </w:r>
          </w:p>
        </w:tc>
      </w:tr>
      <w:tr w:rsidR="00602D90" w:rsidRPr="00FE2975" w:rsidTr="00422DF0">
        <w:trPr>
          <w:trHeight w:val="248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bCs/>
                <w:kern w:val="24"/>
                <w:sz w:val="24"/>
              </w:rPr>
              <w:t xml:space="preserve">EGA, mm 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bCs/>
                <w:kern w:val="24"/>
                <w:sz w:val="24"/>
              </w:rPr>
              <w:t>47 (20)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bCs/>
                <w:kern w:val="24"/>
                <w:sz w:val="24"/>
              </w:rPr>
              <w:t>36 (17)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bCs/>
                <w:kern w:val="24"/>
                <w:sz w:val="24"/>
              </w:rPr>
              <w:t xml:space="preserve">0.01 </w:t>
            </w:r>
          </w:p>
        </w:tc>
      </w:tr>
      <w:tr w:rsidR="00602D90" w:rsidRPr="00FE2975" w:rsidTr="00422DF0">
        <w:trPr>
          <w:trHeight w:val="248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bCs/>
                <w:kern w:val="24"/>
                <w:sz w:val="24"/>
              </w:rPr>
              <w:t xml:space="preserve">PGA, mm 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bCs/>
                <w:kern w:val="24"/>
                <w:sz w:val="24"/>
              </w:rPr>
              <w:t>59 (22)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bCs/>
                <w:kern w:val="24"/>
                <w:sz w:val="24"/>
              </w:rPr>
              <w:t>47 (24)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bCs/>
                <w:kern w:val="24"/>
                <w:sz w:val="24"/>
              </w:rPr>
              <w:t xml:space="preserve">0.03 </w:t>
            </w:r>
          </w:p>
        </w:tc>
      </w:tr>
      <w:tr w:rsidR="00602D90" w:rsidRPr="00FE2975" w:rsidTr="00422DF0">
        <w:trPr>
          <w:trHeight w:val="248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24"/>
                <w:sz w:val="24"/>
              </w:rPr>
              <w:t>CDAI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24"/>
                <w:sz w:val="24"/>
              </w:rPr>
              <w:t>25.1 (11.2)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24"/>
                <w:sz w:val="24"/>
              </w:rPr>
              <w:t>18.3 (7.9)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bCs/>
                <w:kern w:val="24"/>
                <w:sz w:val="24"/>
              </w:rPr>
              <w:t>&lt;0.01</w:t>
            </w:r>
          </w:p>
        </w:tc>
      </w:tr>
      <w:tr w:rsidR="00602D90" w:rsidRPr="00FE2975" w:rsidTr="00422DF0">
        <w:trPr>
          <w:trHeight w:val="248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02D90" w:rsidRPr="00FE2975" w:rsidRDefault="00602D90" w:rsidP="00422DF0">
            <w:pPr>
              <w:spacing w:line="480" w:lineRule="auto"/>
              <w:jc w:val="center"/>
              <w:textAlignment w:val="center"/>
              <w:rPr>
                <w:rFonts w:ascii="Times New Roman" w:eastAsia="Yu Gothic" w:hAnsi="Times New Roman" w:cs="Times New Roman"/>
                <w:kern w:val="24"/>
                <w:sz w:val="24"/>
              </w:rPr>
            </w:pPr>
            <w:r w:rsidRPr="00FE2975">
              <w:rPr>
                <w:rFonts w:ascii="Times New Roman" w:hAnsi="Times New Roman" w:cs="Times New Roman"/>
                <w:sz w:val="24"/>
              </w:rPr>
              <w:lastRenderedPageBreak/>
              <w:t xml:space="preserve">DAS28-ESR 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02D90" w:rsidRPr="00FE2975" w:rsidRDefault="00602D90" w:rsidP="00422DF0">
            <w:pPr>
              <w:spacing w:line="480" w:lineRule="auto"/>
              <w:jc w:val="center"/>
              <w:textAlignment w:val="center"/>
              <w:rPr>
                <w:rFonts w:ascii="Times New Roman" w:eastAsia="Yu Gothic" w:hAnsi="Times New Roman" w:cs="Times New Roman"/>
                <w:kern w:val="24"/>
                <w:sz w:val="24"/>
              </w:rPr>
            </w:pPr>
            <w:r w:rsidRPr="00FE2975">
              <w:rPr>
                <w:rFonts w:ascii="Times New Roman" w:hAnsi="Times New Roman" w:cs="Times New Roman"/>
                <w:sz w:val="24"/>
              </w:rPr>
              <w:t>5.12 (1.07)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02D90" w:rsidRPr="00FE2975" w:rsidRDefault="00602D90" w:rsidP="00422DF0">
            <w:pPr>
              <w:spacing w:line="480" w:lineRule="auto"/>
              <w:jc w:val="center"/>
              <w:textAlignment w:val="center"/>
              <w:rPr>
                <w:rFonts w:ascii="Times New Roman" w:eastAsia="Yu Gothic" w:hAnsi="Times New Roman" w:cs="Times New Roman"/>
                <w:kern w:val="24"/>
                <w:sz w:val="24"/>
              </w:rPr>
            </w:pPr>
            <w:r w:rsidRPr="00FE2975">
              <w:rPr>
                <w:rFonts w:ascii="Times New Roman" w:hAnsi="Times New Roman" w:cs="Times New Roman"/>
                <w:sz w:val="24"/>
              </w:rPr>
              <w:t>5.06 (1.01)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02D90" w:rsidRPr="00FE2975" w:rsidRDefault="00602D90" w:rsidP="00422DF0">
            <w:pPr>
              <w:spacing w:line="480" w:lineRule="auto"/>
              <w:jc w:val="center"/>
              <w:textAlignment w:val="center"/>
              <w:rPr>
                <w:rFonts w:ascii="Times New Roman" w:eastAsia="Yu Gothic" w:hAnsi="Times New Roman" w:cs="Times New Roman"/>
                <w:kern w:val="24"/>
                <w:sz w:val="24"/>
              </w:rPr>
            </w:pPr>
            <w:r w:rsidRPr="00FE2975">
              <w:rPr>
                <w:rFonts w:ascii="Times New Roman" w:hAnsi="Times New Roman" w:cs="Times New Roman"/>
                <w:sz w:val="24"/>
              </w:rPr>
              <w:t xml:space="preserve">0.80 </w:t>
            </w:r>
          </w:p>
        </w:tc>
      </w:tr>
      <w:tr w:rsidR="00602D90" w:rsidRPr="00FE2975" w:rsidTr="00422DF0">
        <w:trPr>
          <w:trHeight w:val="248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02D90" w:rsidRPr="00FE2975" w:rsidRDefault="00602D90" w:rsidP="00422DF0">
            <w:pPr>
              <w:spacing w:line="480" w:lineRule="auto"/>
              <w:jc w:val="center"/>
              <w:textAlignment w:val="center"/>
              <w:rPr>
                <w:rFonts w:ascii="Times New Roman" w:eastAsia="Yu Gothic" w:hAnsi="Times New Roman" w:cs="Times New Roman"/>
                <w:kern w:val="24"/>
                <w:sz w:val="24"/>
              </w:rPr>
            </w:pPr>
            <w:r w:rsidRPr="00FE2975">
              <w:rPr>
                <w:rFonts w:ascii="Times New Roman" w:hAnsi="Times New Roman" w:cs="Times New Roman"/>
                <w:sz w:val="24"/>
              </w:rPr>
              <w:t>HAQ-DI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02D90" w:rsidRPr="00FE2975" w:rsidRDefault="00602D90" w:rsidP="00422DF0">
            <w:pPr>
              <w:spacing w:line="480" w:lineRule="auto"/>
              <w:jc w:val="center"/>
              <w:textAlignment w:val="center"/>
              <w:rPr>
                <w:rFonts w:ascii="Times New Roman" w:eastAsia="Yu Gothic" w:hAnsi="Times New Roman" w:cs="Times New Roman"/>
                <w:kern w:val="24"/>
                <w:sz w:val="24"/>
              </w:rPr>
            </w:pPr>
            <w:r w:rsidRPr="00FE2975">
              <w:rPr>
                <w:rFonts w:ascii="Times New Roman" w:hAnsi="Times New Roman" w:cs="Times New Roman"/>
                <w:sz w:val="24"/>
              </w:rPr>
              <w:t>1.29 (0.84)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02D90" w:rsidRPr="00FE2975" w:rsidRDefault="00602D90" w:rsidP="00422DF0">
            <w:pPr>
              <w:spacing w:line="480" w:lineRule="auto"/>
              <w:jc w:val="center"/>
              <w:textAlignment w:val="center"/>
              <w:rPr>
                <w:rFonts w:ascii="Times New Roman" w:eastAsia="Yu Gothic" w:hAnsi="Times New Roman" w:cs="Times New Roman"/>
                <w:kern w:val="24"/>
                <w:sz w:val="24"/>
              </w:rPr>
            </w:pPr>
            <w:r w:rsidRPr="00FE2975">
              <w:rPr>
                <w:rFonts w:ascii="Times New Roman" w:hAnsi="Times New Roman" w:cs="Times New Roman"/>
                <w:sz w:val="24"/>
              </w:rPr>
              <w:t>1.02 (0.76)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602D90" w:rsidRPr="00FE2975" w:rsidRDefault="00602D90" w:rsidP="00422DF0">
            <w:pPr>
              <w:spacing w:line="480" w:lineRule="auto"/>
              <w:jc w:val="center"/>
              <w:textAlignment w:val="center"/>
              <w:rPr>
                <w:rFonts w:ascii="Times New Roman" w:eastAsia="Yu Gothic" w:hAnsi="Times New Roman" w:cs="Times New Roman"/>
                <w:kern w:val="24"/>
                <w:sz w:val="24"/>
              </w:rPr>
            </w:pPr>
            <w:r w:rsidRPr="00FE2975">
              <w:rPr>
                <w:rFonts w:ascii="Times New Roman" w:hAnsi="Times New Roman" w:cs="Times New Roman"/>
                <w:sz w:val="24"/>
              </w:rPr>
              <w:t xml:space="preserve">0.13 </w:t>
            </w:r>
          </w:p>
        </w:tc>
      </w:tr>
      <w:tr w:rsidR="00602D90" w:rsidRPr="00FE2975" w:rsidTr="00422DF0">
        <w:trPr>
          <w:trHeight w:val="248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24"/>
                <w:sz w:val="24"/>
              </w:rPr>
              <w:t>PSL, N (%)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24"/>
                <w:sz w:val="24"/>
              </w:rPr>
              <w:t>6 (25)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24"/>
                <w:sz w:val="24"/>
              </w:rPr>
              <w:t>31 (39.2)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24"/>
                <w:sz w:val="24"/>
              </w:rPr>
              <w:t xml:space="preserve">0.23 </w:t>
            </w:r>
          </w:p>
        </w:tc>
      </w:tr>
      <w:tr w:rsidR="00602D90" w:rsidRPr="00FE2975" w:rsidTr="00422DF0">
        <w:trPr>
          <w:trHeight w:val="248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textAlignment w:val="center"/>
              <w:rPr>
                <w:rFonts w:ascii="Times New Roman" w:eastAsia="Yu Gothic" w:hAnsi="Times New Roman" w:cs="Times New Roman"/>
                <w:kern w:val="24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24"/>
                <w:sz w:val="24"/>
              </w:rPr>
              <w:t>PSL, mg/day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textAlignment w:val="center"/>
              <w:rPr>
                <w:rFonts w:ascii="Times New Roman" w:eastAsia="Yu Gothic" w:hAnsi="Times New Roman" w:cs="Times New Roman"/>
                <w:kern w:val="24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24"/>
                <w:sz w:val="24"/>
              </w:rPr>
              <w:t>7.3 (5.4)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textAlignment w:val="center"/>
              <w:rPr>
                <w:rFonts w:ascii="Times New Roman" w:eastAsia="Yu Gothic" w:hAnsi="Times New Roman" w:cs="Times New Roman"/>
                <w:kern w:val="24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24"/>
                <w:sz w:val="24"/>
              </w:rPr>
              <w:t>4.6 (2.5)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textAlignment w:val="center"/>
              <w:rPr>
                <w:rFonts w:ascii="Times New Roman" w:eastAsia="Yu Gothic" w:hAnsi="Times New Roman" w:cs="Times New Roman"/>
                <w:kern w:val="24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24"/>
                <w:sz w:val="24"/>
              </w:rPr>
              <w:t>0.06</w:t>
            </w:r>
          </w:p>
        </w:tc>
      </w:tr>
      <w:tr w:rsidR="00602D90" w:rsidRPr="00FE2975" w:rsidTr="00422DF0">
        <w:trPr>
          <w:trHeight w:val="248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24"/>
                <w:sz w:val="24"/>
              </w:rPr>
              <w:t>MTX, N (%)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24"/>
                <w:sz w:val="24"/>
              </w:rPr>
              <w:t>15 (62.5)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24"/>
                <w:sz w:val="24"/>
              </w:rPr>
              <w:t>47 (59.5)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24"/>
                <w:sz w:val="24"/>
              </w:rPr>
              <w:t xml:space="preserve">1.00 </w:t>
            </w:r>
          </w:p>
        </w:tc>
      </w:tr>
      <w:tr w:rsidR="00602D90" w:rsidRPr="00FE2975" w:rsidTr="00422DF0">
        <w:trPr>
          <w:trHeight w:val="248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textAlignment w:val="center"/>
              <w:rPr>
                <w:rFonts w:ascii="Times New Roman" w:eastAsia="Yu Gothic" w:hAnsi="Times New Roman" w:cs="Times New Roman"/>
                <w:kern w:val="24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24"/>
                <w:sz w:val="24"/>
              </w:rPr>
              <w:t>MTX, mg/week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textAlignment w:val="center"/>
              <w:rPr>
                <w:rFonts w:ascii="Times New Roman" w:eastAsia="Yu Gothic" w:hAnsi="Times New Roman" w:cs="Times New Roman"/>
                <w:kern w:val="24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24"/>
                <w:sz w:val="24"/>
              </w:rPr>
              <w:t>9.7 (2.8)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textAlignment w:val="center"/>
              <w:rPr>
                <w:rFonts w:ascii="Times New Roman" w:eastAsia="Yu Gothic" w:hAnsi="Times New Roman" w:cs="Times New Roman"/>
                <w:kern w:val="24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24"/>
                <w:sz w:val="24"/>
              </w:rPr>
              <w:t>7.7 (2.3)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textAlignment w:val="center"/>
              <w:rPr>
                <w:rFonts w:ascii="Times New Roman" w:eastAsia="Yu Gothic" w:hAnsi="Times New Roman" w:cs="Times New Roman"/>
                <w:kern w:val="24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24"/>
                <w:sz w:val="24"/>
              </w:rPr>
              <w:t>0.02</w:t>
            </w:r>
          </w:p>
        </w:tc>
      </w:tr>
      <w:tr w:rsidR="00602D90" w:rsidRPr="00FE2975" w:rsidTr="00422DF0">
        <w:trPr>
          <w:trHeight w:val="248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24"/>
                <w:sz w:val="24"/>
              </w:rPr>
              <w:t>Bio-naïve, N (%)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24"/>
                <w:sz w:val="24"/>
              </w:rPr>
              <w:t>19 (79.2)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24"/>
                <w:sz w:val="24"/>
              </w:rPr>
              <w:t>56 (70.9)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kern w:val="24"/>
                <w:sz w:val="24"/>
              </w:rPr>
              <w:t xml:space="preserve">0.60 </w:t>
            </w:r>
          </w:p>
        </w:tc>
      </w:tr>
    </w:tbl>
    <w:p w:rsidR="00602D90" w:rsidRPr="00FE2975" w:rsidRDefault="00602D90" w:rsidP="00602D90">
      <w:pPr>
        <w:spacing w:line="480" w:lineRule="auto"/>
        <w:rPr>
          <w:rFonts w:ascii="Times New Roman" w:eastAsia="ＭＳ 明朝" w:hAnsi="Times New Roman" w:cs="Times New Roman"/>
          <w:sz w:val="24"/>
        </w:rPr>
      </w:pPr>
      <w:r w:rsidRPr="00FE2975">
        <w:rPr>
          <w:rFonts w:ascii="Times New Roman" w:eastAsia="ＭＳ 明朝" w:hAnsi="Times New Roman" w:cs="Times New Roman"/>
          <w:sz w:val="24"/>
        </w:rPr>
        <w:t>The value is a mean (standard deviation) unless otherwise stated.</w:t>
      </w:r>
    </w:p>
    <w:p w:rsidR="00602D90" w:rsidRPr="00FE2975" w:rsidRDefault="00602D90" w:rsidP="00602D90">
      <w:pPr>
        <w:spacing w:line="480" w:lineRule="auto"/>
        <w:rPr>
          <w:rFonts w:ascii="Times New Roman" w:eastAsia="Yu Gothic" w:hAnsi="Times New Roman" w:cs="Times New Roman"/>
          <w:sz w:val="24"/>
        </w:rPr>
      </w:pPr>
      <w:r w:rsidRPr="00FE2975">
        <w:rPr>
          <w:rFonts w:ascii="Times New Roman" w:eastAsia="ＭＳ 明朝" w:hAnsi="Times New Roman" w:cs="Times New Roman"/>
          <w:sz w:val="24"/>
        </w:rPr>
        <w:t xml:space="preserve">BMI, body mass index; CDAI, clinical disease activity index; </w:t>
      </w:r>
      <w:r w:rsidRPr="00FE2975">
        <w:rPr>
          <w:rFonts w:ascii="Times New Roman" w:eastAsia="Yu Gothic" w:hAnsi="Times New Roman" w:cs="Times New Roman"/>
          <w:sz w:val="24"/>
        </w:rPr>
        <w:t xml:space="preserve">DAS, disease activity score; EGA, evaluator global assessment; ESR, erythrocyte sedimentation rate; </w:t>
      </w:r>
      <w:r w:rsidRPr="00FE2975">
        <w:rPr>
          <w:rFonts w:ascii="Times New Roman" w:eastAsia="ＭＳ 明朝" w:hAnsi="Times New Roman" w:cs="Times New Roman"/>
          <w:sz w:val="24"/>
        </w:rPr>
        <w:t xml:space="preserve">HAQ-DI, Health Assessment Questionnaire Disability Index; </w:t>
      </w:r>
      <w:r w:rsidRPr="00FE2975">
        <w:rPr>
          <w:rFonts w:ascii="Times New Roman" w:eastAsia="Yu Gothic" w:hAnsi="Times New Roman" w:cs="Times New Roman"/>
          <w:sz w:val="24"/>
        </w:rPr>
        <w:t xml:space="preserve">MTX, methotrexate; PGA, patient global assessment; PSL, prednisolone; SJC, swollen joint count; TJC, tender joint count. </w:t>
      </w:r>
    </w:p>
    <w:p w:rsidR="00602D90" w:rsidRPr="00FE2975" w:rsidRDefault="00602D90" w:rsidP="00602D90">
      <w:pPr>
        <w:spacing w:line="480" w:lineRule="auto"/>
        <w:rPr>
          <w:rFonts w:ascii="Times New Roman" w:eastAsia="ＭＳ 明朝" w:hAnsi="Times New Roman" w:cs="Times New Roman"/>
          <w:sz w:val="24"/>
        </w:rPr>
      </w:pPr>
    </w:p>
    <w:p w:rsidR="00602D90" w:rsidRPr="00FE2975" w:rsidRDefault="00602D90" w:rsidP="00602D90">
      <w:pPr>
        <w:spacing w:line="480" w:lineRule="auto"/>
        <w:rPr>
          <w:rFonts w:ascii="Times New Roman" w:eastAsia="ＭＳ 明朝" w:hAnsi="Times New Roman" w:cs="Times New Roman"/>
          <w:b/>
          <w:sz w:val="24"/>
        </w:rPr>
      </w:pPr>
      <w:r w:rsidRPr="00FE2975">
        <w:rPr>
          <w:rFonts w:ascii="Times New Roman" w:eastAsia="ＭＳ 明朝" w:hAnsi="Times New Roman" w:cs="Times New Roman"/>
          <w:b/>
          <w:sz w:val="24"/>
        </w:rPr>
        <w:br w:type="page"/>
      </w:r>
    </w:p>
    <w:p w:rsidR="00602D90" w:rsidRPr="00FE2975" w:rsidRDefault="00602D90" w:rsidP="00602D90">
      <w:pPr>
        <w:spacing w:line="480" w:lineRule="auto"/>
        <w:rPr>
          <w:rFonts w:ascii="Times New Roman" w:eastAsia="ＭＳ 明朝" w:hAnsi="Times New Roman" w:cs="Times New Roman"/>
          <w:sz w:val="24"/>
        </w:rPr>
      </w:pPr>
      <w:r w:rsidRPr="00FE2975">
        <w:rPr>
          <w:rFonts w:ascii="Times New Roman" w:eastAsia="ＭＳ 明朝" w:hAnsi="Times New Roman" w:cs="Times New Roman"/>
          <w:b/>
          <w:sz w:val="24"/>
        </w:rPr>
        <w:lastRenderedPageBreak/>
        <w:t xml:space="preserve">Supplementary Table 4. </w:t>
      </w:r>
      <w:r w:rsidRPr="00FE2975">
        <w:rPr>
          <w:rFonts w:ascii="Times New Roman" w:eastAsia="ＭＳ 明朝" w:hAnsi="Times New Roman" w:cs="Times New Roman"/>
          <w:sz w:val="24"/>
        </w:rPr>
        <w:t>Characteristics of seropositive patients according to CDAI status at 6 months (n=103).</w:t>
      </w:r>
    </w:p>
    <w:tbl>
      <w:tblPr>
        <w:tblW w:w="1050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00"/>
        <w:gridCol w:w="1500"/>
        <w:gridCol w:w="1500"/>
        <w:gridCol w:w="1500"/>
        <w:gridCol w:w="1500"/>
        <w:gridCol w:w="1500"/>
        <w:gridCol w:w="1500"/>
      </w:tblGrid>
      <w:tr w:rsidR="00602D90" w:rsidRPr="00FE2975" w:rsidTr="00422DF0">
        <w:trPr>
          <w:trHeight w:val="400"/>
          <w:jc w:val="center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Early RA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</w:p>
        </w:tc>
        <w:tc>
          <w:tcPr>
            <w:tcW w:w="3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Established RA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</w:p>
        </w:tc>
      </w:tr>
      <w:tr w:rsidR="00602D90" w:rsidRPr="00FE2975" w:rsidTr="00422DF0">
        <w:trPr>
          <w:trHeight w:val="400"/>
          <w:jc w:val="center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CDAI status at 6 months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</w:p>
        </w:tc>
        <w:tc>
          <w:tcPr>
            <w:tcW w:w="3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CDAI status at 6 months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</w:p>
        </w:tc>
      </w:tr>
      <w:tr w:rsidR="00602D90" w:rsidRPr="00FE2975" w:rsidTr="00422DF0">
        <w:trPr>
          <w:trHeight w:val="420"/>
          <w:jc w:val="center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non-remission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remission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non-remission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remission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</w:p>
        </w:tc>
      </w:tr>
      <w:tr w:rsidR="00602D90" w:rsidRPr="00FE2975" w:rsidTr="00422DF0">
        <w:trPr>
          <w:trHeight w:val="420"/>
          <w:jc w:val="center"/>
        </w:trPr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15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9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p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59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20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p</w:t>
            </w:r>
          </w:p>
        </w:tc>
      </w:tr>
      <w:tr w:rsidR="00602D90" w:rsidRPr="00FE2975" w:rsidTr="00422DF0">
        <w:trPr>
          <w:trHeight w:val="400"/>
          <w:jc w:val="center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b/>
                <w:bCs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b/>
                <w:bCs/>
                <w:sz w:val="24"/>
              </w:rPr>
              <w:t>Demographic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b/>
                <w:bCs/>
                <w:sz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602D90" w:rsidRPr="00FE2975" w:rsidTr="00422DF0">
        <w:trPr>
          <w:trHeight w:val="400"/>
          <w:jc w:val="center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Age, years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64.8 (10.4)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63.3 (12.5)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0.75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69.5 (15.9)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67.6 (11.4)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0.62 </w:t>
            </w:r>
          </w:p>
        </w:tc>
      </w:tr>
      <w:tr w:rsidR="00602D90" w:rsidRPr="00FE2975" w:rsidTr="00422DF0">
        <w:trPr>
          <w:trHeight w:val="400"/>
          <w:jc w:val="center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Male, N (%)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3 (20)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1 (11.1)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1.00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6 (10.2)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5 (25)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0.13 </w:t>
            </w:r>
          </w:p>
        </w:tc>
      </w:tr>
      <w:tr w:rsidR="00602D90" w:rsidRPr="00FE2975" w:rsidTr="00422DF0">
        <w:trPr>
          <w:trHeight w:val="400"/>
          <w:jc w:val="center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BMI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20.5 (3.1)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21.5 (3.6)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0.52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21.3 (3.8)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21.6 (2.7)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0.78 </w:t>
            </w:r>
          </w:p>
        </w:tc>
      </w:tr>
      <w:tr w:rsidR="00602D90" w:rsidRPr="00FE2975" w:rsidTr="00422DF0">
        <w:trPr>
          <w:trHeight w:val="680"/>
          <w:jc w:val="center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Disease duration, years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0.89 (0.66)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0.79 (0.56)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0.72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13.63 (11.28)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14.58 (11.22)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0.75 </w:t>
            </w:r>
          </w:p>
        </w:tc>
      </w:tr>
      <w:tr w:rsidR="00602D90" w:rsidRPr="00FE2975" w:rsidTr="00422DF0">
        <w:trPr>
          <w:trHeight w:val="400"/>
          <w:jc w:val="center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b/>
                <w:bCs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b/>
                <w:bCs/>
                <w:sz w:val="24"/>
              </w:rPr>
              <w:lastRenderedPageBreak/>
              <w:t>Clinical data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b/>
                <w:bCs/>
                <w:sz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602D90" w:rsidRPr="00FE2975" w:rsidTr="00422DF0">
        <w:trPr>
          <w:trHeight w:val="400"/>
          <w:jc w:val="center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TJC28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6.7 (6.4)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7.8 (2.8)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0.62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4.14 (3.8)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4.15 (3.1)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0.99 </w:t>
            </w:r>
          </w:p>
        </w:tc>
      </w:tr>
      <w:tr w:rsidR="00602D90" w:rsidRPr="00FE2975" w:rsidTr="00422DF0">
        <w:trPr>
          <w:trHeight w:val="400"/>
          <w:jc w:val="center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SJC28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8.0 (6.2)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6.1 (3.1)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0.41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6.0 (4.5)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5.1 (3.3)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0.43 </w:t>
            </w:r>
          </w:p>
        </w:tc>
      </w:tr>
      <w:tr w:rsidR="00602D90" w:rsidRPr="00FE2975" w:rsidTr="00422DF0">
        <w:trPr>
          <w:trHeight w:val="400"/>
          <w:jc w:val="center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EGA, mm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45 (24)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49 (10)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0.69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38 (17)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29 (14)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0.03 </w:t>
            </w:r>
          </w:p>
        </w:tc>
      </w:tr>
      <w:tr w:rsidR="00602D90" w:rsidRPr="00FE2975" w:rsidTr="00422DF0">
        <w:trPr>
          <w:trHeight w:val="400"/>
          <w:jc w:val="center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PGA, mm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60 (22)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57 (24)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0.71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51 (23)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35 (21)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0.01 </w:t>
            </w:r>
          </w:p>
        </w:tc>
      </w:tr>
      <w:tr w:rsidR="00602D90" w:rsidRPr="00FE2975" w:rsidTr="00422DF0">
        <w:trPr>
          <w:trHeight w:val="400"/>
          <w:jc w:val="center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DAS28-ESR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5.6 (1.0)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5.8 (0.7)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0.50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5.0 (1.0)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4.7 (0.9)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0.26 </w:t>
            </w:r>
          </w:p>
        </w:tc>
      </w:tr>
      <w:tr w:rsidR="00602D90" w:rsidRPr="00FE2975" w:rsidTr="00422DF0">
        <w:trPr>
          <w:trHeight w:val="400"/>
          <w:jc w:val="center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CDAI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25.3 (13.6)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24.6 (6.3)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0.88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19.1 (8.0)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15.7 (7.2)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0.10 </w:t>
            </w:r>
          </w:p>
        </w:tc>
      </w:tr>
      <w:tr w:rsidR="00602D90" w:rsidRPr="00FE2975" w:rsidTr="00422DF0">
        <w:trPr>
          <w:trHeight w:val="400"/>
          <w:jc w:val="center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HAQ-DI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1.21 (0.67)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1.67 (0.44)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0.08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1.31 (0.88)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0.72 (0.69)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0.01 </w:t>
            </w:r>
          </w:p>
        </w:tc>
      </w:tr>
      <w:tr w:rsidR="00602D90" w:rsidRPr="00FE2975" w:rsidTr="00422DF0">
        <w:trPr>
          <w:trHeight w:val="400"/>
          <w:jc w:val="center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PSL, N (%)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3 (20)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3 (33.3)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0.64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26 (44.1)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5 (25)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0.19 </w:t>
            </w:r>
          </w:p>
        </w:tc>
      </w:tr>
      <w:tr w:rsidR="00602D90" w:rsidRPr="00FE2975" w:rsidTr="00422DF0">
        <w:trPr>
          <w:trHeight w:val="400"/>
          <w:jc w:val="center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PSL, mg/day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5.3 (3.2)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9.1 (7.2)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0.45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4.2 (2.4)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6.6 (2.1)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0.04 </w:t>
            </w:r>
          </w:p>
        </w:tc>
      </w:tr>
      <w:tr w:rsidR="00602D90" w:rsidRPr="00FE2975" w:rsidTr="00422DF0">
        <w:trPr>
          <w:trHeight w:val="400"/>
          <w:jc w:val="center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MTX, N (%)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9 (60)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6 (66.7)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1.00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37 (62.7)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10 (50)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0.43 </w:t>
            </w:r>
          </w:p>
        </w:tc>
      </w:tr>
      <w:tr w:rsidR="00602D90" w:rsidRPr="00FE2975" w:rsidTr="00422DF0">
        <w:trPr>
          <w:trHeight w:val="680"/>
          <w:jc w:val="center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lastRenderedPageBreak/>
              <w:t>MTX, mg/week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10.6 (3.2)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8.3 (1.5)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0.12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7.6 (2.6)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7.8 (3.6)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0.82 </w:t>
            </w:r>
          </w:p>
        </w:tc>
      </w:tr>
      <w:tr w:rsidR="00602D90" w:rsidRPr="00FE2975" w:rsidTr="00422DF0">
        <w:trPr>
          <w:trHeight w:val="400"/>
          <w:jc w:val="center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Bio-naïve, N (%)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11 (73.3)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8 (88.9)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0.62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40 (67.8)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16 (80)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0.40 </w:t>
            </w:r>
          </w:p>
        </w:tc>
      </w:tr>
      <w:tr w:rsidR="00602D90" w:rsidRPr="00FE2975" w:rsidTr="00422DF0">
        <w:trPr>
          <w:trHeight w:val="680"/>
          <w:jc w:val="center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b/>
                <w:bCs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b/>
                <w:bCs/>
                <w:sz w:val="24"/>
              </w:rPr>
              <w:t>Laboratory data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b/>
                <w:bCs/>
                <w:sz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602D90" w:rsidRPr="00FE2975" w:rsidTr="00422DF0">
        <w:trPr>
          <w:trHeight w:val="680"/>
          <w:jc w:val="center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RF titer, IU/mL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103 (123)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145 (152)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0.47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113 (120)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189 (175)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0.04 </w:t>
            </w:r>
          </w:p>
        </w:tc>
      </w:tr>
      <w:tr w:rsidR="00602D90" w:rsidRPr="00FE2975" w:rsidTr="00422DF0">
        <w:trPr>
          <w:trHeight w:val="680"/>
          <w:jc w:val="center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Anti-CCP ti</w:t>
            </w:r>
            <w:r>
              <w:rPr>
                <w:rFonts w:ascii="Times New Roman" w:eastAsia="Yu Gothic" w:hAnsi="Times New Roman" w:cs="Times New Roman"/>
                <w:sz w:val="24"/>
              </w:rPr>
              <w:t>ter</w:t>
            </w: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, IU/mL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156 (166)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304 (199)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0.06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201 (174)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208 (184)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0.87 </w:t>
            </w:r>
          </w:p>
        </w:tc>
      </w:tr>
      <w:tr w:rsidR="00602D90" w:rsidRPr="00FE2975" w:rsidTr="00422DF0">
        <w:trPr>
          <w:trHeight w:val="400"/>
          <w:jc w:val="center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IgG, mg/dL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1598 (421)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1650 (431)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0.78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1586 (647)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1459 (499)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0.42 </w:t>
            </w:r>
          </w:p>
        </w:tc>
      </w:tr>
      <w:tr w:rsidR="00602D90" w:rsidRPr="00FE2975" w:rsidTr="00422DF0">
        <w:trPr>
          <w:trHeight w:val="400"/>
          <w:jc w:val="center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lastRenderedPageBreak/>
              <w:t xml:space="preserve">IgA, mg/dL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289 (55)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351 (133)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0.12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315 (145)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352 (193)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0.37 </w:t>
            </w:r>
          </w:p>
        </w:tc>
      </w:tr>
      <w:tr w:rsidR="00602D90" w:rsidRPr="00FE2975" w:rsidTr="00422DF0">
        <w:trPr>
          <w:trHeight w:val="400"/>
          <w:jc w:val="center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IgM, mg/dL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233 (530)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112 (33)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0.50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118 (80)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131 (71)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0.54 </w:t>
            </w:r>
          </w:p>
        </w:tc>
      </w:tr>
      <w:tr w:rsidR="00602D90" w:rsidRPr="00FE2975" w:rsidTr="00422DF0">
        <w:trPr>
          <w:trHeight w:val="400"/>
          <w:jc w:val="center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WBC, /</w:t>
            </w:r>
            <w:proofErr w:type="spellStart"/>
            <w:r w:rsidRPr="00FE2975">
              <w:rPr>
                <w:rFonts w:ascii="Times New Roman" w:eastAsia="Yu Gothic" w:hAnsi="Times New Roman" w:cs="Times New Roman"/>
                <w:sz w:val="24"/>
              </w:rPr>
              <w:t>uL</w:t>
            </w:r>
            <w:proofErr w:type="spellEnd"/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 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6666 (1973)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8555 (3174)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0.08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6944 (2552)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6865 (2550)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0.91 </w:t>
            </w:r>
          </w:p>
        </w:tc>
      </w:tr>
      <w:tr w:rsidR="00602D90" w:rsidRPr="00FE2975" w:rsidTr="00422DF0">
        <w:trPr>
          <w:trHeight w:val="680"/>
          <w:jc w:val="center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Neutrophil, /</w:t>
            </w:r>
            <w:proofErr w:type="spellStart"/>
            <w:r w:rsidRPr="00FE2975">
              <w:rPr>
                <w:rFonts w:ascii="Times New Roman" w:eastAsia="Yu Gothic" w:hAnsi="Times New Roman" w:cs="Times New Roman"/>
                <w:sz w:val="24"/>
              </w:rPr>
              <w:t>uL</w:t>
            </w:r>
            <w:proofErr w:type="spellEnd"/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 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4751 (1920)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6437 (2957)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0.10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4895 (2462)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4979 (2321)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0.89 </w:t>
            </w:r>
          </w:p>
        </w:tc>
      </w:tr>
      <w:tr w:rsidR="00602D90" w:rsidRPr="00FE2975" w:rsidTr="00422DF0">
        <w:trPr>
          <w:trHeight w:val="400"/>
          <w:jc w:val="center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Monocyte, /</w:t>
            </w:r>
            <w:proofErr w:type="spellStart"/>
            <w:r w:rsidRPr="00FE2975">
              <w:rPr>
                <w:rFonts w:ascii="Times New Roman" w:eastAsia="Yu Gothic" w:hAnsi="Times New Roman" w:cs="Times New Roman"/>
                <w:sz w:val="24"/>
              </w:rPr>
              <w:t>uL</w:t>
            </w:r>
            <w:proofErr w:type="spellEnd"/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  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351 (149)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407 (192)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0.44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350 (142)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325 (198)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0.54 </w:t>
            </w:r>
          </w:p>
        </w:tc>
      </w:tr>
      <w:tr w:rsidR="00602D90" w:rsidRPr="00FE2975" w:rsidTr="00422DF0">
        <w:trPr>
          <w:trHeight w:val="680"/>
          <w:jc w:val="center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Lymphocyte, /</w:t>
            </w:r>
            <w:proofErr w:type="spellStart"/>
            <w:r w:rsidRPr="00FE2975">
              <w:rPr>
                <w:rFonts w:ascii="Times New Roman" w:eastAsia="Yu Gothic" w:hAnsi="Times New Roman" w:cs="Times New Roman"/>
                <w:sz w:val="24"/>
              </w:rPr>
              <w:t>uL</w:t>
            </w:r>
            <w:proofErr w:type="spellEnd"/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1434 (584)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1588 (359)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0.48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1417 (895)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1395 (559)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0.92 </w:t>
            </w:r>
          </w:p>
        </w:tc>
      </w:tr>
      <w:tr w:rsidR="00602D90" w:rsidRPr="00FE2975" w:rsidTr="00422DF0">
        <w:trPr>
          <w:trHeight w:val="680"/>
          <w:jc w:val="center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MMP-3, ng/mL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144.8 (173.5)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162.9 (82.5)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0.77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182.7 (178.1)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184.2 (155.0)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0.97 </w:t>
            </w:r>
          </w:p>
        </w:tc>
      </w:tr>
      <w:tr w:rsidR="00602D90" w:rsidRPr="00FE2975" w:rsidTr="00422DF0">
        <w:trPr>
          <w:trHeight w:val="400"/>
          <w:jc w:val="center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CRP, mg/dL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1.60 (2.40)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1.83 (1.74)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0.81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1.90 (2.73)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1.50 (1.38)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0.54 </w:t>
            </w:r>
          </w:p>
        </w:tc>
      </w:tr>
    </w:tbl>
    <w:p w:rsidR="00602D90" w:rsidRPr="00FE2975" w:rsidRDefault="00602D90" w:rsidP="00602D90">
      <w:pPr>
        <w:spacing w:line="480" w:lineRule="auto"/>
        <w:rPr>
          <w:rFonts w:ascii="Times New Roman" w:eastAsia="ＭＳ 明朝" w:hAnsi="Times New Roman" w:cs="Times New Roman"/>
          <w:sz w:val="24"/>
        </w:rPr>
      </w:pPr>
      <w:r w:rsidRPr="00FE2975">
        <w:rPr>
          <w:rFonts w:ascii="Times New Roman" w:eastAsia="ＭＳ 明朝" w:hAnsi="Times New Roman" w:cs="Times New Roman"/>
          <w:sz w:val="24"/>
        </w:rPr>
        <w:lastRenderedPageBreak/>
        <w:t>The value is a mean (standard deviation) unless otherwise stated.</w:t>
      </w:r>
    </w:p>
    <w:p w:rsidR="00602D90" w:rsidRPr="00FE2975" w:rsidRDefault="00602D90" w:rsidP="00602D90">
      <w:pPr>
        <w:spacing w:line="480" w:lineRule="auto"/>
        <w:rPr>
          <w:rFonts w:ascii="Times New Roman" w:eastAsia="Yu Gothic" w:hAnsi="Times New Roman" w:cs="Times New Roman"/>
          <w:sz w:val="24"/>
        </w:rPr>
      </w:pPr>
      <w:r w:rsidRPr="00FE2975">
        <w:rPr>
          <w:rFonts w:ascii="Times New Roman" w:eastAsia="ＭＳ 明朝" w:hAnsi="Times New Roman" w:cs="Times New Roman"/>
          <w:sz w:val="24"/>
        </w:rPr>
        <w:t xml:space="preserve">BMI, body mass index; CCP, cyclic citrullinated peptide; CDAI, clinical disease activity index; </w:t>
      </w:r>
      <w:r w:rsidRPr="00FE2975">
        <w:rPr>
          <w:rFonts w:ascii="Times New Roman" w:eastAsia="Yu Gothic" w:hAnsi="Times New Roman" w:cs="Times New Roman"/>
          <w:sz w:val="24"/>
        </w:rPr>
        <w:t xml:space="preserve">CRP, C-reactive protein; DAS, disease activity score; EGA, evaluator global assessment; ESR, erythrocyte sedimentation rate; MMP-3, matrix </w:t>
      </w:r>
      <w:proofErr w:type="spellStart"/>
      <w:r w:rsidRPr="00FE2975">
        <w:rPr>
          <w:rFonts w:ascii="Times New Roman" w:eastAsia="Yu Gothic" w:hAnsi="Times New Roman" w:cs="Times New Roman"/>
          <w:sz w:val="24"/>
        </w:rPr>
        <w:t>metaproteinase</w:t>
      </w:r>
      <w:proofErr w:type="spellEnd"/>
      <w:r w:rsidRPr="00FE2975">
        <w:rPr>
          <w:rFonts w:ascii="Times New Roman" w:eastAsia="Yu Gothic" w:hAnsi="Times New Roman" w:cs="Times New Roman"/>
          <w:sz w:val="24"/>
        </w:rPr>
        <w:t xml:space="preserve"> 3; MTX, methotrexate; PGA, patient global assessment; PSL, prednisolone; RF, rheumatoid factor; SJC, swollen joint count; TJC, tender joint count;</w:t>
      </w:r>
      <w:r>
        <w:rPr>
          <w:rFonts w:ascii="Times New Roman" w:eastAsia="Yu Gothic" w:hAnsi="Times New Roman" w:cs="Times New Roman"/>
          <w:sz w:val="24"/>
        </w:rPr>
        <w:t xml:space="preserve"> </w:t>
      </w:r>
      <w:r w:rsidRPr="00FE2975">
        <w:rPr>
          <w:rFonts w:ascii="Times New Roman" w:eastAsia="Yu Gothic" w:hAnsi="Times New Roman" w:cs="Times New Roman"/>
          <w:sz w:val="24"/>
        </w:rPr>
        <w:t>WBC, white blood cell.</w:t>
      </w:r>
    </w:p>
    <w:p w:rsidR="00602D90" w:rsidRPr="00FE2975" w:rsidRDefault="00602D90" w:rsidP="00602D90">
      <w:pPr>
        <w:spacing w:line="480" w:lineRule="auto"/>
        <w:jc w:val="center"/>
        <w:rPr>
          <w:rFonts w:ascii="Times New Roman" w:eastAsia="ＭＳ 明朝" w:hAnsi="Times New Roman" w:cs="Times New Roman"/>
          <w:b/>
          <w:sz w:val="24"/>
        </w:rPr>
      </w:pPr>
    </w:p>
    <w:p w:rsidR="00602D90" w:rsidRPr="00FE2975" w:rsidRDefault="00602D90" w:rsidP="00602D90">
      <w:pPr>
        <w:spacing w:line="480" w:lineRule="auto"/>
        <w:rPr>
          <w:rFonts w:ascii="Times New Roman" w:eastAsia="ＭＳ 明朝" w:hAnsi="Times New Roman" w:cs="Times New Roman"/>
          <w:b/>
          <w:sz w:val="24"/>
        </w:rPr>
      </w:pPr>
      <w:r w:rsidRPr="00FE2975">
        <w:rPr>
          <w:rFonts w:ascii="Times New Roman" w:eastAsia="ＭＳ 明朝" w:hAnsi="Times New Roman" w:cs="Times New Roman"/>
          <w:b/>
          <w:sz w:val="24"/>
        </w:rPr>
        <w:br w:type="page"/>
      </w:r>
    </w:p>
    <w:p w:rsidR="00602D90" w:rsidRPr="00FE2975" w:rsidRDefault="00602D90" w:rsidP="00602D90">
      <w:pPr>
        <w:spacing w:line="480" w:lineRule="auto"/>
        <w:rPr>
          <w:rFonts w:ascii="Times New Roman" w:eastAsia="ＭＳ 明朝" w:hAnsi="Times New Roman" w:cs="Times New Roman"/>
          <w:sz w:val="24"/>
        </w:rPr>
      </w:pPr>
      <w:r w:rsidRPr="00FE2975">
        <w:rPr>
          <w:rFonts w:ascii="Times New Roman" w:eastAsia="ＭＳ 明朝" w:hAnsi="Times New Roman" w:cs="Times New Roman"/>
          <w:b/>
          <w:sz w:val="24"/>
        </w:rPr>
        <w:lastRenderedPageBreak/>
        <w:t xml:space="preserve">Supplementary Table 5. </w:t>
      </w:r>
      <w:r w:rsidRPr="00FE2975">
        <w:rPr>
          <w:rFonts w:ascii="Times New Roman" w:eastAsia="ＭＳ 明朝" w:hAnsi="Times New Roman" w:cs="Times New Roman"/>
          <w:sz w:val="24"/>
        </w:rPr>
        <w:t>Characteristics of patients with</w:t>
      </w:r>
      <w:r>
        <w:rPr>
          <w:rFonts w:ascii="Times New Roman" w:eastAsia="ＭＳ 明朝" w:hAnsi="Times New Roman" w:cs="Times New Roman"/>
          <w:sz w:val="24"/>
        </w:rPr>
        <w:t>-</w:t>
      </w:r>
      <w:r w:rsidRPr="00FE2975">
        <w:rPr>
          <w:rFonts w:ascii="Times New Roman" w:eastAsia="ＭＳ 明朝" w:hAnsi="Times New Roman" w:cs="Times New Roman"/>
          <w:sz w:val="24"/>
        </w:rPr>
        <w:t xml:space="preserve"> and those without</w:t>
      </w:r>
      <w:r>
        <w:rPr>
          <w:rFonts w:ascii="Times New Roman" w:eastAsia="ＭＳ 明朝" w:hAnsi="Times New Roman" w:cs="Times New Roman"/>
          <w:sz w:val="24"/>
        </w:rPr>
        <w:t>-</w:t>
      </w:r>
      <w:r w:rsidRPr="00FE2975">
        <w:rPr>
          <w:rFonts w:ascii="Times New Roman" w:eastAsia="ＭＳ 明朝" w:hAnsi="Times New Roman" w:cs="Times New Roman"/>
          <w:sz w:val="24"/>
        </w:rPr>
        <w:t xml:space="preserve"> immun</w:t>
      </w:r>
      <w:r>
        <w:rPr>
          <w:rFonts w:ascii="Times New Roman" w:eastAsia="ＭＳ 明朝" w:hAnsi="Times New Roman" w:cs="Times New Roman"/>
          <w:sz w:val="24"/>
        </w:rPr>
        <w:t>e-</w:t>
      </w:r>
      <w:r w:rsidRPr="00FE2975">
        <w:rPr>
          <w:rFonts w:ascii="Times New Roman" w:eastAsia="ＭＳ 明朝" w:hAnsi="Times New Roman" w:cs="Times New Roman"/>
          <w:sz w:val="24"/>
        </w:rPr>
        <w:t>phenotyping analysis.</w:t>
      </w:r>
    </w:p>
    <w:tbl>
      <w:tblPr>
        <w:tblW w:w="7996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640"/>
        <w:gridCol w:w="1928"/>
        <w:gridCol w:w="1928"/>
        <w:gridCol w:w="1500"/>
      </w:tblGrid>
      <w:tr w:rsidR="00602D90" w:rsidRPr="00FE2975" w:rsidTr="00422DF0">
        <w:trPr>
          <w:trHeight w:val="320"/>
          <w:jc w:val="center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patients without FACS analysis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patients with FACS analysis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</w:p>
        </w:tc>
      </w:tr>
      <w:tr w:rsidR="00602D90" w:rsidRPr="00FE2975" w:rsidTr="00422DF0">
        <w:trPr>
          <w:trHeight w:val="340"/>
          <w:jc w:val="center"/>
        </w:trPr>
        <w:tc>
          <w:tcPr>
            <w:tcW w:w="2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n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70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33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p</w:t>
            </w:r>
          </w:p>
        </w:tc>
      </w:tr>
      <w:tr w:rsidR="00602D90" w:rsidRPr="00FE2975" w:rsidTr="00422DF0">
        <w:trPr>
          <w:trHeight w:val="320"/>
          <w:jc w:val="center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b/>
                <w:bCs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b/>
                <w:bCs/>
                <w:sz w:val="24"/>
              </w:rPr>
              <w:t>Demographic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b/>
                <w:bCs/>
                <w:sz w:val="24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602D90" w:rsidRPr="00FE2975" w:rsidTr="00422DF0">
        <w:trPr>
          <w:trHeight w:val="320"/>
          <w:jc w:val="center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Age, years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69.8 (14.2)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63.9 (13.3)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0.05 </w:t>
            </w:r>
          </w:p>
        </w:tc>
      </w:tr>
      <w:tr w:rsidR="00602D90" w:rsidRPr="00FE2975" w:rsidTr="00422DF0">
        <w:trPr>
          <w:trHeight w:val="320"/>
          <w:jc w:val="center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Female, N (%)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63 (90)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25 (75.8)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0.07 </w:t>
            </w:r>
          </w:p>
        </w:tc>
      </w:tr>
      <w:tr w:rsidR="00602D90" w:rsidRPr="00FE2975" w:rsidTr="00422DF0">
        <w:trPr>
          <w:trHeight w:val="320"/>
          <w:jc w:val="center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BMI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21.1 (3.6)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21.6 (3.2)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0.57 </w:t>
            </w:r>
          </w:p>
        </w:tc>
      </w:tr>
      <w:tr w:rsidR="00602D90" w:rsidRPr="00FE2975" w:rsidTr="00422DF0">
        <w:trPr>
          <w:trHeight w:val="320"/>
          <w:jc w:val="center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Disease duration, years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12.0 (12.1)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8.2 (8.6)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0.12 </w:t>
            </w:r>
          </w:p>
        </w:tc>
      </w:tr>
      <w:tr w:rsidR="00602D90" w:rsidRPr="00FE2975" w:rsidTr="00422DF0">
        <w:trPr>
          <w:trHeight w:val="320"/>
          <w:jc w:val="center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b/>
                <w:bCs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b/>
                <w:bCs/>
                <w:sz w:val="24"/>
              </w:rPr>
              <w:t>Clinical data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b/>
                <w:bCs/>
                <w:sz w:val="24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602D90" w:rsidRPr="00FE2975" w:rsidTr="00422DF0">
        <w:trPr>
          <w:trHeight w:val="320"/>
          <w:jc w:val="center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TJC28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4.3 (4.2)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6.0 (4.0)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0.06 </w:t>
            </w:r>
          </w:p>
        </w:tc>
      </w:tr>
      <w:tr w:rsidR="00602D90" w:rsidRPr="00FE2975" w:rsidTr="00422DF0">
        <w:trPr>
          <w:trHeight w:val="320"/>
          <w:jc w:val="center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lastRenderedPageBreak/>
              <w:t xml:space="preserve">SJC28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6.1 (4.6)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6.1 (4.2)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0.99 </w:t>
            </w:r>
          </w:p>
        </w:tc>
      </w:tr>
      <w:tr w:rsidR="00602D90" w:rsidRPr="00FE2975" w:rsidTr="00422DF0">
        <w:trPr>
          <w:trHeight w:val="320"/>
          <w:jc w:val="center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EGA, mm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38 (19)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38 (17)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0.92 </w:t>
            </w:r>
          </w:p>
        </w:tc>
      </w:tr>
      <w:tr w:rsidR="00602D90" w:rsidRPr="00FE2975" w:rsidTr="00422DF0">
        <w:trPr>
          <w:trHeight w:val="320"/>
          <w:jc w:val="center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PGA, mm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48 (24)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53 (23)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0.28 </w:t>
            </w:r>
          </w:p>
        </w:tc>
      </w:tr>
      <w:tr w:rsidR="00602D90" w:rsidRPr="00FE2975" w:rsidTr="00422DF0">
        <w:trPr>
          <w:trHeight w:val="320"/>
          <w:jc w:val="center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DAS28-ESR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4.9 (1.1)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5.3 (0.8)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0.06 </w:t>
            </w:r>
          </w:p>
        </w:tc>
      </w:tr>
      <w:tr w:rsidR="00602D90" w:rsidRPr="00FE2975" w:rsidTr="00422DF0">
        <w:trPr>
          <w:trHeight w:val="320"/>
          <w:jc w:val="center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CDAI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22.0 (8.7)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18.9 (8.1)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0.28 </w:t>
            </w:r>
          </w:p>
        </w:tc>
      </w:tr>
      <w:tr w:rsidR="00602D90" w:rsidRPr="00FE2975" w:rsidTr="00422DF0">
        <w:trPr>
          <w:trHeight w:val="320"/>
          <w:jc w:val="center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HAQ-DI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1.18 (0.8)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1.29 (0.88)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0.54 </w:t>
            </w:r>
          </w:p>
        </w:tc>
      </w:tr>
      <w:tr w:rsidR="00602D90" w:rsidRPr="00FE2975" w:rsidTr="00422DF0">
        <w:trPr>
          <w:trHeight w:val="320"/>
          <w:jc w:val="center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PSL, N (%)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28 (40)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9 (27.3)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0.27 </w:t>
            </w:r>
          </w:p>
        </w:tc>
      </w:tr>
      <w:tr w:rsidR="00602D90" w:rsidRPr="00FE2975" w:rsidTr="00422DF0">
        <w:trPr>
          <w:trHeight w:val="340"/>
          <w:jc w:val="center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PSL, mg/day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5.3 (3.4)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3.9 (2.0)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0.27 </w:t>
            </w:r>
          </w:p>
        </w:tc>
      </w:tr>
      <w:tr w:rsidR="00602D90" w:rsidRPr="00FE2975" w:rsidTr="00422DF0">
        <w:trPr>
          <w:trHeight w:val="320"/>
          <w:jc w:val="center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MTX, N (%)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38 (54.3)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24 (72.7)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0.09 </w:t>
            </w:r>
          </w:p>
        </w:tc>
      </w:tr>
      <w:tr w:rsidR="00602D90" w:rsidRPr="00FE2975" w:rsidTr="00422DF0">
        <w:trPr>
          <w:trHeight w:val="340"/>
          <w:jc w:val="center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MTX, mg/week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8.4 (3.2)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7.6 (2.4)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0.31 </w:t>
            </w:r>
          </w:p>
        </w:tc>
      </w:tr>
      <w:tr w:rsidR="00602D90" w:rsidRPr="00FE2975" w:rsidTr="00422DF0">
        <w:trPr>
          <w:trHeight w:val="400"/>
          <w:jc w:val="center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Bio-naive (%)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42 (60)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33 (100)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&lt;0.01</w:t>
            </w:r>
          </w:p>
        </w:tc>
      </w:tr>
      <w:tr w:rsidR="00602D90" w:rsidRPr="00FE2975" w:rsidTr="00422DF0">
        <w:trPr>
          <w:trHeight w:val="400"/>
          <w:jc w:val="center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b/>
                <w:bCs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b/>
                <w:bCs/>
                <w:sz w:val="24"/>
              </w:rPr>
              <w:lastRenderedPageBreak/>
              <w:t>Laboratory data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b/>
                <w:bCs/>
                <w:sz w:val="24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602D90" w:rsidRPr="00FE2975" w:rsidTr="00422DF0">
        <w:trPr>
          <w:trHeight w:val="320"/>
          <w:jc w:val="center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RF titer, IU/ml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137 (151)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113 (100)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0.41 </w:t>
            </w:r>
          </w:p>
        </w:tc>
      </w:tr>
      <w:tr w:rsidR="00602D90" w:rsidRPr="00FE2975" w:rsidTr="00422DF0">
        <w:trPr>
          <w:trHeight w:val="320"/>
          <w:jc w:val="center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Anti-CCP tit</w:t>
            </w:r>
            <w:r>
              <w:rPr>
                <w:rFonts w:ascii="Times New Roman" w:eastAsia="Yu Gothic" w:hAnsi="Times New Roman" w:cs="Times New Roman"/>
                <w:sz w:val="24"/>
              </w:rPr>
              <w:t>er</w:t>
            </w: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, IU/ml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218 (184)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180 (164)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0.33 </w:t>
            </w:r>
          </w:p>
        </w:tc>
      </w:tr>
      <w:tr w:rsidR="00602D90" w:rsidRPr="00FE2975" w:rsidTr="00422DF0">
        <w:trPr>
          <w:trHeight w:val="320"/>
          <w:jc w:val="center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IgG, mg/dL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1587 (630)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1531 (428)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0.65 </w:t>
            </w:r>
          </w:p>
        </w:tc>
      </w:tr>
      <w:tr w:rsidR="00602D90" w:rsidRPr="00FE2975" w:rsidTr="00422DF0">
        <w:trPr>
          <w:trHeight w:val="320"/>
          <w:jc w:val="center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IgA, mg/dL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323 (149)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318 (141)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0.86 </w:t>
            </w:r>
          </w:p>
        </w:tc>
      </w:tr>
      <w:tr w:rsidR="00602D90" w:rsidRPr="00FE2975" w:rsidTr="00422DF0">
        <w:trPr>
          <w:trHeight w:val="320"/>
          <w:jc w:val="center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IgM, mg/dL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128 (80)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155 (359)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0.55 </w:t>
            </w:r>
          </w:p>
        </w:tc>
      </w:tr>
      <w:tr w:rsidR="00602D90" w:rsidRPr="00FE2975" w:rsidTr="00422DF0">
        <w:trPr>
          <w:trHeight w:val="320"/>
          <w:jc w:val="center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WBC, /</w:t>
            </w:r>
            <w:proofErr w:type="spellStart"/>
            <w:r w:rsidRPr="00FE2975">
              <w:rPr>
                <w:rFonts w:ascii="Times New Roman" w:eastAsia="Yu Gothic" w:hAnsi="Times New Roman" w:cs="Times New Roman"/>
                <w:sz w:val="24"/>
              </w:rPr>
              <w:t>uL</w:t>
            </w:r>
            <w:proofErr w:type="spellEnd"/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 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6900 (2698)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7303 (2198)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0.46 </w:t>
            </w:r>
          </w:p>
        </w:tc>
      </w:tr>
      <w:tr w:rsidR="00602D90" w:rsidRPr="00FE2975" w:rsidTr="00422DF0">
        <w:trPr>
          <w:trHeight w:val="340"/>
          <w:jc w:val="center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Neutrophil, /</w:t>
            </w:r>
            <w:proofErr w:type="spellStart"/>
            <w:r w:rsidRPr="00FE2975">
              <w:rPr>
                <w:rFonts w:ascii="Times New Roman" w:eastAsia="Yu Gothic" w:hAnsi="Times New Roman" w:cs="Times New Roman"/>
                <w:sz w:val="24"/>
              </w:rPr>
              <w:t>uL</w:t>
            </w:r>
            <w:proofErr w:type="spellEnd"/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 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4992 (2514)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5096 (2232)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0.84 </w:t>
            </w:r>
          </w:p>
        </w:tc>
      </w:tr>
      <w:tr w:rsidR="00602D90" w:rsidRPr="00FE2975" w:rsidTr="00422DF0">
        <w:trPr>
          <w:trHeight w:val="340"/>
          <w:jc w:val="center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Monocyte, /</w:t>
            </w:r>
            <w:proofErr w:type="spellStart"/>
            <w:r w:rsidRPr="00FE2975">
              <w:rPr>
                <w:rFonts w:ascii="Times New Roman" w:eastAsia="Yu Gothic" w:hAnsi="Times New Roman" w:cs="Times New Roman"/>
                <w:sz w:val="24"/>
              </w:rPr>
              <w:t>uL</w:t>
            </w:r>
            <w:proofErr w:type="spellEnd"/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  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356 (167)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337 (139)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0.56 </w:t>
            </w:r>
          </w:p>
        </w:tc>
      </w:tr>
      <w:tr w:rsidR="00602D90" w:rsidRPr="00FE2975" w:rsidTr="00422DF0">
        <w:trPr>
          <w:trHeight w:val="340"/>
          <w:jc w:val="center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Lymphocyte, /</w:t>
            </w:r>
            <w:proofErr w:type="spellStart"/>
            <w:r w:rsidRPr="00FE2975">
              <w:rPr>
                <w:rFonts w:ascii="Times New Roman" w:eastAsia="Yu Gothic" w:hAnsi="Times New Roman" w:cs="Times New Roman"/>
                <w:sz w:val="24"/>
              </w:rPr>
              <w:t>uL</w:t>
            </w:r>
            <w:proofErr w:type="spellEnd"/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1305 (621)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1695 (943)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0.01 </w:t>
            </w:r>
          </w:p>
        </w:tc>
      </w:tr>
      <w:tr w:rsidR="00602D90" w:rsidRPr="00FE2975" w:rsidTr="00422DF0">
        <w:trPr>
          <w:trHeight w:val="320"/>
          <w:jc w:val="center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MMP-3, ng/mL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182.6 (173.1)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161.1 (149.2)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0.54 </w:t>
            </w:r>
          </w:p>
        </w:tc>
      </w:tr>
      <w:tr w:rsidR="00602D90" w:rsidRPr="00FE2975" w:rsidTr="00422DF0">
        <w:trPr>
          <w:trHeight w:val="320"/>
          <w:jc w:val="center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lastRenderedPageBreak/>
              <w:t xml:space="preserve">CRP, mg/dL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1.9 (2.6)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>1.4 (1.6)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2D90" w:rsidRPr="00FE2975" w:rsidRDefault="00602D90" w:rsidP="00422DF0">
            <w:pPr>
              <w:spacing w:line="480" w:lineRule="auto"/>
              <w:jc w:val="center"/>
              <w:rPr>
                <w:rFonts w:ascii="Times New Roman" w:eastAsia="Yu Gothic" w:hAnsi="Times New Roman" w:cs="Times New Roman"/>
                <w:sz w:val="24"/>
              </w:rPr>
            </w:pPr>
            <w:r w:rsidRPr="00FE2975">
              <w:rPr>
                <w:rFonts w:ascii="Times New Roman" w:eastAsia="Yu Gothic" w:hAnsi="Times New Roman" w:cs="Times New Roman"/>
                <w:sz w:val="24"/>
              </w:rPr>
              <w:t xml:space="preserve">0.32 </w:t>
            </w:r>
          </w:p>
        </w:tc>
      </w:tr>
    </w:tbl>
    <w:p w:rsidR="00907E94" w:rsidRDefault="00602D90">
      <w:r w:rsidRPr="00FE2975">
        <w:rPr>
          <w:rFonts w:ascii="Times New Roman" w:eastAsia="ＭＳ 明朝" w:hAnsi="Times New Roman" w:cs="Times New Roman"/>
          <w:sz w:val="24"/>
        </w:rPr>
        <w:t xml:space="preserve">BMI, body mass index; CCP, cyclic citrullinated peptide; CDAI, clinical disease activity index; </w:t>
      </w:r>
      <w:r w:rsidRPr="00FE2975">
        <w:rPr>
          <w:rFonts w:ascii="Times New Roman" w:eastAsia="Yu Gothic" w:hAnsi="Times New Roman" w:cs="Times New Roman"/>
          <w:sz w:val="24"/>
        </w:rPr>
        <w:t xml:space="preserve">CRP, C-reactive protein; DAS, disease activity score; EGA, evaluator global assessment; ESR, erythrocyte sedimentation rate; FACS, fluorescence-activated cell sorting; </w:t>
      </w:r>
      <w:r w:rsidRPr="00FE2975">
        <w:rPr>
          <w:rFonts w:ascii="Times New Roman" w:eastAsia="ＭＳ 明朝" w:hAnsi="Times New Roman" w:cs="Times New Roman"/>
          <w:sz w:val="24"/>
        </w:rPr>
        <w:t xml:space="preserve">HAQ-DI, Health Assessment Questionnaire Disability Index; </w:t>
      </w:r>
      <w:r w:rsidRPr="00FE2975">
        <w:rPr>
          <w:rFonts w:ascii="Times New Roman" w:eastAsia="Yu Gothic" w:hAnsi="Times New Roman" w:cs="Times New Roman"/>
          <w:sz w:val="24"/>
        </w:rPr>
        <w:t xml:space="preserve">MMP-3, matrix </w:t>
      </w:r>
      <w:proofErr w:type="spellStart"/>
      <w:r w:rsidRPr="00FE2975">
        <w:rPr>
          <w:rFonts w:ascii="Times New Roman" w:eastAsia="Yu Gothic" w:hAnsi="Times New Roman" w:cs="Times New Roman"/>
          <w:sz w:val="24"/>
        </w:rPr>
        <w:t>metaproteinase</w:t>
      </w:r>
      <w:proofErr w:type="spellEnd"/>
      <w:r w:rsidRPr="00FE2975">
        <w:rPr>
          <w:rFonts w:ascii="Times New Roman" w:eastAsia="Yu Gothic" w:hAnsi="Times New Roman" w:cs="Times New Roman"/>
          <w:sz w:val="24"/>
        </w:rPr>
        <w:t xml:space="preserve"> 3; MTX, methotrexate; PGA, patient global assessment; PSL, prednisolone; SJC, swollen joint count; TJC, te</w:t>
      </w:r>
      <w:bookmarkStart w:id="0" w:name="_GoBack"/>
      <w:bookmarkEnd w:id="0"/>
      <w:r w:rsidRPr="00FE2975">
        <w:rPr>
          <w:rFonts w:ascii="Times New Roman" w:eastAsia="Yu Gothic" w:hAnsi="Times New Roman" w:cs="Times New Roman"/>
          <w:sz w:val="24"/>
        </w:rPr>
        <w:t>nder joint count; WBC, white blood cell;</w:t>
      </w:r>
      <w:r w:rsidRPr="00FE2975">
        <w:rPr>
          <w:rFonts w:ascii="Times New Roman" w:eastAsia="ＭＳ 明朝" w:hAnsi="Times New Roman" w:cs="Times New Roman"/>
          <w:sz w:val="24"/>
        </w:rPr>
        <w:t xml:space="preserve"> </w:t>
      </w:r>
      <w:r w:rsidRPr="00FE2975">
        <w:rPr>
          <w:rFonts w:ascii="Times New Roman" w:hAnsi="Times New Roman" w:cs="Times New Roman"/>
          <w:sz w:val="24"/>
        </w:rPr>
        <w:t xml:space="preserve"> </w:t>
      </w:r>
    </w:p>
    <w:sectPr w:rsidR="00907E94" w:rsidSect="00602D90">
      <w:pgSz w:w="16840" w:h="11900" w:orient="landscape"/>
      <w:pgMar w:top="1701" w:right="1701" w:bottom="1701" w:left="1985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1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2D90"/>
    <w:rsid w:val="00602D90"/>
    <w:rsid w:val="007D6BA0"/>
    <w:rsid w:val="00B23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A2EDBF47-5D6C-924F-BB2C-B023C10D1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02D9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02D90"/>
    <w:rPr>
      <w:rFonts w:ascii="ＭＳ 明朝" w:eastAsia="ＭＳ 明朝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602D90"/>
    <w:rPr>
      <w:rFonts w:ascii="ＭＳ 明朝" w:eastAsia="ＭＳ 明朝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5B3E332-579D-8144-839A-A1EE41B383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20</Pages>
  <Words>1330</Words>
  <Characters>7584</Characters>
  <Application>Microsoft Office Word</Application>
  <DocSecurity>0</DocSecurity>
  <Lines>63</Lines>
  <Paragraphs>17</Paragraphs>
  <ScaleCrop>false</ScaleCrop>
  <Company/>
  <LinksUpToDate>false</LinksUpToDate>
  <CharactersWithSpaces>8897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2020-01-12T08:07:00Z</dcterms:created>
  <dcterms:modified xsi:type="dcterms:W3CDTF">2020-01-12T08:08:00Z</dcterms:modified>
</cp:coreProperties>
</file>